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961" w:rsidRDefault="007C4961" w:rsidP="007C4961">
      <w:pPr>
        <w:pStyle w:val="Intestazione"/>
        <w:jc w:val="center"/>
      </w:pPr>
    </w:p>
    <w:p w:rsidR="00977C31" w:rsidRPr="002A433A" w:rsidRDefault="00977C31" w:rsidP="00977C31">
      <w:pPr>
        <w:autoSpaceDE w:val="0"/>
        <w:autoSpaceDN w:val="0"/>
        <w:adjustRightInd w:val="0"/>
        <w:jc w:val="right"/>
        <w:rPr>
          <w:rFonts w:ascii="Arial" w:hAnsi="Arial" w:cs="Arial"/>
          <w:bCs/>
          <w:color w:val="000000"/>
          <w:szCs w:val="28"/>
        </w:rPr>
      </w:pPr>
      <w:r w:rsidRPr="002A433A">
        <w:rPr>
          <w:rFonts w:ascii="Arial" w:hAnsi="Arial" w:cs="Arial"/>
          <w:bCs/>
          <w:color w:val="000000"/>
          <w:szCs w:val="28"/>
        </w:rPr>
        <w:t xml:space="preserve">Al </w:t>
      </w:r>
      <w:r w:rsidRPr="002A433A">
        <w:rPr>
          <w:rFonts w:ascii="Arial" w:hAnsi="Arial" w:cs="Arial"/>
          <w:b/>
          <w:bCs/>
          <w:color w:val="000000"/>
          <w:szCs w:val="28"/>
        </w:rPr>
        <w:t>Comune di Oliveto Citra</w:t>
      </w:r>
    </w:p>
    <w:p w:rsidR="00977C31" w:rsidRPr="002A433A" w:rsidRDefault="00977C31" w:rsidP="00977C31">
      <w:pPr>
        <w:autoSpaceDE w:val="0"/>
        <w:autoSpaceDN w:val="0"/>
        <w:adjustRightInd w:val="0"/>
        <w:jc w:val="right"/>
        <w:rPr>
          <w:rFonts w:ascii="Arial" w:hAnsi="Arial" w:cs="Arial"/>
          <w:bCs/>
          <w:color w:val="000000"/>
          <w:szCs w:val="28"/>
        </w:rPr>
      </w:pPr>
      <w:r w:rsidRPr="002A433A">
        <w:rPr>
          <w:rFonts w:ascii="Arial" w:hAnsi="Arial" w:cs="Arial"/>
          <w:bCs/>
          <w:color w:val="000000"/>
          <w:szCs w:val="28"/>
        </w:rPr>
        <w:t>Sportello Unico per l’Edilizia</w:t>
      </w:r>
    </w:p>
    <w:p w:rsidR="00977C31" w:rsidRPr="002A433A" w:rsidRDefault="00977C31" w:rsidP="00977C31">
      <w:pPr>
        <w:autoSpaceDE w:val="0"/>
        <w:autoSpaceDN w:val="0"/>
        <w:adjustRightInd w:val="0"/>
        <w:jc w:val="right"/>
        <w:rPr>
          <w:rFonts w:ascii="Arial" w:hAnsi="Arial" w:cs="Arial"/>
          <w:b/>
          <w:bCs/>
          <w:color w:val="000000"/>
          <w:szCs w:val="28"/>
        </w:rPr>
      </w:pPr>
      <w:r w:rsidRPr="002A433A">
        <w:rPr>
          <w:rFonts w:ascii="Arial" w:hAnsi="Arial" w:cs="Arial"/>
          <w:b/>
          <w:bCs/>
          <w:color w:val="000000"/>
          <w:szCs w:val="28"/>
        </w:rPr>
        <w:t>84020 Oliveto Citra (SA)</w:t>
      </w:r>
    </w:p>
    <w:p w:rsidR="007C4961" w:rsidRDefault="007C4961" w:rsidP="006D1069">
      <w:pPr>
        <w:pStyle w:val="Corpotesto"/>
        <w:spacing w:after="40"/>
        <w:jc w:val="center"/>
        <w:rPr>
          <w:rFonts w:ascii="Trebuchet MS" w:hAnsi="Trebuchet MS"/>
          <w:b/>
          <w:sz w:val="24"/>
          <w:szCs w:val="24"/>
        </w:rPr>
      </w:pPr>
    </w:p>
    <w:p w:rsidR="0007013B" w:rsidRPr="002A433A" w:rsidRDefault="007C4961" w:rsidP="006D1069">
      <w:pPr>
        <w:pStyle w:val="Corpotesto"/>
        <w:spacing w:after="40"/>
        <w:jc w:val="center"/>
        <w:rPr>
          <w:rFonts w:cs="Arial"/>
          <w:b/>
          <w:sz w:val="16"/>
          <w:szCs w:val="16"/>
        </w:rPr>
      </w:pPr>
      <w:r w:rsidRPr="002A433A">
        <w:rPr>
          <w:rFonts w:cs="Arial"/>
          <w:b/>
          <w:sz w:val="16"/>
          <w:szCs w:val="16"/>
        </w:rPr>
        <w:t>PERMESSO DI COSTRUIRE</w:t>
      </w:r>
      <w:r w:rsidR="0007013B" w:rsidRPr="002A433A">
        <w:rPr>
          <w:rFonts w:cs="Arial"/>
          <w:b/>
          <w:sz w:val="16"/>
          <w:szCs w:val="16"/>
        </w:rPr>
        <w:t xml:space="preserve"> (</w:t>
      </w:r>
      <w:proofErr w:type="spellStart"/>
      <w:r w:rsidR="0007013B" w:rsidRPr="002A433A">
        <w:rPr>
          <w:rFonts w:cs="Arial"/>
          <w:b/>
          <w:sz w:val="16"/>
          <w:szCs w:val="16"/>
        </w:rPr>
        <w:t>P.d.C</w:t>
      </w:r>
      <w:proofErr w:type="spellEnd"/>
      <w:r w:rsidR="0007013B" w:rsidRPr="002A433A">
        <w:rPr>
          <w:rFonts w:cs="Arial"/>
          <w:b/>
          <w:sz w:val="16"/>
          <w:szCs w:val="16"/>
        </w:rPr>
        <w:t>.)</w:t>
      </w:r>
    </w:p>
    <w:p w:rsidR="0007013B" w:rsidRPr="002A433A" w:rsidRDefault="0007013B" w:rsidP="006D1069">
      <w:pPr>
        <w:pStyle w:val="Corpotesto"/>
        <w:spacing w:after="40"/>
        <w:jc w:val="center"/>
        <w:rPr>
          <w:rFonts w:cs="Arial"/>
          <w:b/>
          <w:sz w:val="16"/>
          <w:szCs w:val="16"/>
        </w:rPr>
      </w:pPr>
      <w:r w:rsidRPr="002A433A">
        <w:rPr>
          <w:rFonts w:cs="Arial"/>
          <w:b/>
          <w:sz w:val="16"/>
          <w:szCs w:val="16"/>
        </w:rPr>
        <w:t>DENUNZIA DI INIZIO ATTIVITA’ (D.I.A.)</w:t>
      </w:r>
    </w:p>
    <w:p w:rsidR="0007013B" w:rsidRPr="002A433A" w:rsidRDefault="0007013B" w:rsidP="006D1069">
      <w:pPr>
        <w:pStyle w:val="Corpotesto"/>
        <w:spacing w:after="40"/>
        <w:jc w:val="center"/>
        <w:rPr>
          <w:rFonts w:cs="Arial"/>
          <w:b/>
          <w:sz w:val="16"/>
          <w:szCs w:val="16"/>
        </w:rPr>
      </w:pPr>
      <w:r w:rsidRPr="002A433A">
        <w:rPr>
          <w:rFonts w:cs="Arial"/>
          <w:b/>
          <w:sz w:val="16"/>
          <w:szCs w:val="16"/>
        </w:rPr>
        <w:t>SEGNALAZIONE CERTIFICATA DI INIZIO ATTIVITA’ (S.C.I.A.)</w:t>
      </w:r>
    </w:p>
    <w:p w:rsidR="00977C31" w:rsidRPr="002A433A" w:rsidRDefault="00977C31" w:rsidP="00977C31">
      <w:pPr>
        <w:pStyle w:val="Corpotesto"/>
        <w:spacing w:after="40"/>
        <w:jc w:val="center"/>
        <w:rPr>
          <w:rFonts w:cs="Arial"/>
          <w:b/>
          <w:sz w:val="16"/>
          <w:szCs w:val="16"/>
        </w:rPr>
      </w:pPr>
      <w:r w:rsidRPr="002A433A">
        <w:rPr>
          <w:rFonts w:cs="Arial"/>
          <w:b/>
          <w:sz w:val="16"/>
          <w:szCs w:val="16"/>
        </w:rPr>
        <w:t>COMUNICAZIONE DI INIZIO LAVORI</w:t>
      </w:r>
      <w:r w:rsidRPr="002A433A">
        <w:rPr>
          <w:rFonts w:cs="Arial"/>
          <w:b/>
          <w:sz w:val="16"/>
          <w:szCs w:val="16"/>
        </w:rPr>
        <w:t xml:space="preserve"> ASSEVERATA</w:t>
      </w:r>
      <w:r w:rsidRPr="002A433A">
        <w:rPr>
          <w:rFonts w:cs="Arial"/>
          <w:b/>
          <w:sz w:val="16"/>
          <w:szCs w:val="16"/>
        </w:rPr>
        <w:t xml:space="preserve"> (C.I.L.</w:t>
      </w:r>
      <w:r w:rsidRPr="002A433A">
        <w:rPr>
          <w:rFonts w:cs="Arial"/>
          <w:b/>
          <w:sz w:val="16"/>
          <w:szCs w:val="16"/>
        </w:rPr>
        <w:t>A.</w:t>
      </w:r>
      <w:r w:rsidRPr="002A433A">
        <w:rPr>
          <w:rFonts w:cs="Arial"/>
          <w:b/>
          <w:sz w:val="16"/>
          <w:szCs w:val="16"/>
        </w:rPr>
        <w:t>)</w:t>
      </w:r>
    </w:p>
    <w:p w:rsidR="007C4961" w:rsidRPr="002A433A" w:rsidRDefault="0007013B" w:rsidP="006D1069">
      <w:pPr>
        <w:pStyle w:val="Corpotesto"/>
        <w:spacing w:after="40"/>
        <w:jc w:val="center"/>
        <w:rPr>
          <w:rFonts w:cs="Arial"/>
          <w:b/>
          <w:sz w:val="16"/>
          <w:szCs w:val="16"/>
        </w:rPr>
      </w:pPr>
      <w:r w:rsidRPr="002A433A">
        <w:rPr>
          <w:rFonts w:cs="Arial"/>
          <w:b/>
          <w:sz w:val="16"/>
          <w:szCs w:val="16"/>
        </w:rPr>
        <w:t>COMUNICAZIONE DI INIZIO LAVORI (C.I.L.)</w:t>
      </w:r>
    </w:p>
    <w:p w:rsidR="0007013B" w:rsidRPr="002A433A" w:rsidRDefault="0007013B" w:rsidP="006D1069">
      <w:pPr>
        <w:pStyle w:val="Corpotesto"/>
        <w:spacing w:after="40"/>
        <w:jc w:val="center"/>
        <w:rPr>
          <w:rFonts w:cs="Arial"/>
          <w:b/>
          <w:sz w:val="16"/>
          <w:szCs w:val="16"/>
        </w:rPr>
      </w:pPr>
    </w:p>
    <w:p w:rsidR="00525396" w:rsidRPr="002A433A" w:rsidRDefault="00D469B2" w:rsidP="006D1069">
      <w:pPr>
        <w:pStyle w:val="Corpotesto"/>
        <w:spacing w:after="40"/>
        <w:jc w:val="center"/>
        <w:rPr>
          <w:rFonts w:cs="Arial"/>
          <w:b/>
          <w:sz w:val="16"/>
          <w:szCs w:val="16"/>
        </w:rPr>
      </w:pPr>
      <w:r w:rsidRPr="002A433A">
        <w:rPr>
          <w:rFonts w:cs="Arial"/>
          <w:b/>
          <w:sz w:val="16"/>
          <w:szCs w:val="16"/>
        </w:rPr>
        <w:t xml:space="preserve">DICHIARAZIONE </w:t>
      </w:r>
    </w:p>
    <w:p w:rsidR="00E33F41" w:rsidRPr="002A433A" w:rsidRDefault="00525396" w:rsidP="00525396">
      <w:pPr>
        <w:pStyle w:val="Corpotesto"/>
        <w:spacing w:after="40"/>
        <w:jc w:val="center"/>
        <w:rPr>
          <w:rFonts w:cs="Arial"/>
          <w:b/>
          <w:sz w:val="16"/>
          <w:szCs w:val="16"/>
        </w:rPr>
      </w:pPr>
      <w:r w:rsidRPr="002A433A">
        <w:rPr>
          <w:rFonts w:cs="Arial"/>
          <w:b/>
          <w:sz w:val="16"/>
          <w:szCs w:val="16"/>
        </w:rPr>
        <w:t>AI SENSI DEL DECRETO DEL MINISTRO DELL'AMBIENTE 1° APRILE 1998, N. 145 E DEL D.LGS. 152/2006</w:t>
      </w:r>
      <w:r w:rsidR="00370076" w:rsidRPr="002A433A">
        <w:rPr>
          <w:rFonts w:cs="Arial"/>
          <w:b/>
          <w:sz w:val="16"/>
          <w:szCs w:val="16"/>
        </w:rPr>
        <w:t xml:space="preserve">, </w:t>
      </w:r>
      <w:r w:rsidR="00D17FE5" w:rsidRPr="002A433A">
        <w:rPr>
          <w:rFonts w:cs="Arial"/>
          <w:b/>
          <w:sz w:val="16"/>
          <w:szCs w:val="16"/>
        </w:rPr>
        <w:t xml:space="preserve">COSI’ </w:t>
      </w:r>
      <w:r w:rsidRPr="002A433A">
        <w:rPr>
          <w:rFonts w:cs="Arial"/>
          <w:b/>
          <w:sz w:val="16"/>
          <w:szCs w:val="16"/>
        </w:rPr>
        <w:t xml:space="preserve">COME MODIFICATO DAL D.LGS. 4/2008 ART.193, COMMI 1, </w:t>
      </w:r>
      <w:proofErr w:type="gramStart"/>
      <w:r w:rsidRPr="002A433A">
        <w:rPr>
          <w:rFonts w:cs="Arial"/>
          <w:b/>
          <w:sz w:val="16"/>
          <w:szCs w:val="16"/>
        </w:rPr>
        <w:t>2 ,</w:t>
      </w:r>
      <w:proofErr w:type="gramEnd"/>
      <w:r w:rsidRPr="002A433A">
        <w:rPr>
          <w:rFonts w:cs="Arial"/>
          <w:b/>
          <w:sz w:val="16"/>
          <w:szCs w:val="16"/>
        </w:rPr>
        <w:t xml:space="preserve"> 6 E 9</w:t>
      </w:r>
    </w:p>
    <w:p w:rsidR="00370076" w:rsidRPr="002A433A" w:rsidRDefault="00370076" w:rsidP="00525396">
      <w:pPr>
        <w:pStyle w:val="Corpotesto"/>
        <w:spacing w:after="40"/>
        <w:jc w:val="center"/>
        <w:rPr>
          <w:rFonts w:cs="Arial"/>
          <w:b/>
          <w:sz w:val="16"/>
          <w:szCs w:val="16"/>
        </w:rPr>
      </w:pPr>
      <w:r w:rsidRPr="002A433A">
        <w:rPr>
          <w:rFonts w:cs="Arial"/>
          <w:b/>
          <w:sz w:val="16"/>
          <w:szCs w:val="16"/>
        </w:rPr>
        <w:t>E ADEMPIMENTI AI SENSI DELLA L. R 9 DICEMBRE 2013, N.20</w:t>
      </w:r>
    </w:p>
    <w:p w:rsidR="00370076" w:rsidRPr="002A433A" w:rsidRDefault="00370076" w:rsidP="00370076">
      <w:pPr>
        <w:pStyle w:val="Corpotesto"/>
        <w:spacing w:after="40"/>
        <w:jc w:val="center"/>
        <w:rPr>
          <w:rFonts w:cs="Arial"/>
          <w:b/>
          <w:i/>
          <w:sz w:val="16"/>
          <w:szCs w:val="16"/>
        </w:rPr>
      </w:pPr>
      <w:r w:rsidRPr="002A433A">
        <w:rPr>
          <w:rFonts w:cs="Arial"/>
          <w:b/>
          <w:i/>
          <w:sz w:val="16"/>
          <w:szCs w:val="16"/>
        </w:rPr>
        <w:t>“MISURE STRAORDINARIE PER LA PREVENZIONE E LA LOTTA AL FENOMENO</w:t>
      </w:r>
    </w:p>
    <w:p w:rsidR="00370076" w:rsidRPr="002A433A" w:rsidRDefault="00370076" w:rsidP="00370076">
      <w:pPr>
        <w:pStyle w:val="Corpotesto"/>
        <w:spacing w:after="40"/>
        <w:jc w:val="center"/>
        <w:rPr>
          <w:rFonts w:cs="Arial"/>
          <w:b/>
          <w:i/>
          <w:sz w:val="16"/>
          <w:szCs w:val="16"/>
        </w:rPr>
      </w:pPr>
      <w:r w:rsidRPr="002A433A">
        <w:rPr>
          <w:rFonts w:cs="Arial"/>
          <w:b/>
          <w:i/>
          <w:sz w:val="16"/>
          <w:szCs w:val="16"/>
        </w:rPr>
        <w:t>DELL’ABBANDONO E DEI ROGHI DI RIFIUTI”</w:t>
      </w:r>
    </w:p>
    <w:p w:rsidR="00422C49" w:rsidRPr="00977C31" w:rsidRDefault="00422C49" w:rsidP="006D1069">
      <w:pPr>
        <w:pStyle w:val="Corpotesto"/>
        <w:spacing w:after="40"/>
        <w:jc w:val="center"/>
        <w:rPr>
          <w:rFonts w:cs="Arial"/>
          <w:i/>
        </w:rPr>
      </w:pPr>
    </w:p>
    <w:p w:rsidR="002A433A" w:rsidRDefault="002A433A" w:rsidP="00977C31">
      <w:pPr>
        <w:jc w:val="right"/>
        <w:rPr>
          <w:rFonts w:ascii="Arial" w:hAnsi="Arial" w:cs="Arial"/>
          <w:b/>
          <w:sz w:val="24"/>
          <w:szCs w:val="24"/>
        </w:rPr>
      </w:pPr>
    </w:p>
    <w:p w:rsidR="002A433A" w:rsidRDefault="002A433A" w:rsidP="00977C31">
      <w:pPr>
        <w:jc w:val="right"/>
        <w:rPr>
          <w:rFonts w:ascii="Arial" w:hAnsi="Arial" w:cs="Arial"/>
          <w:b/>
          <w:sz w:val="24"/>
          <w:szCs w:val="24"/>
        </w:rPr>
      </w:pPr>
    </w:p>
    <w:p w:rsidR="008147F9" w:rsidRDefault="004B2C20" w:rsidP="00977C31">
      <w:pPr>
        <w:jc w:val="right"/>
        <w:rPr>
          <w:rFonts w:ascii="Arial" w:hAnsi="Arial" w:cs="Arial"/>
          <w:b/>
          <w:sz w:val="24"/>
          <w:szCs w:val="24"/>
        </w:rPr>
      </w:pPr>
      <w:r w:rsidRPr="00977C31">
        <w:rPr>
          <w:rFonts w:ascii="Arial" w:hAnsi="Arial" w:cs="Arial"/>
          <w:b/>
          <w:sz w:val="24"/>
          <w:szCs w:val="24"/>
        </w:rPr>
        <w:t xml:space="preserve">Al </w:t>
      </w:r>
      <w:r w:rsidR="00977C31" w:rsidRPr="00977C31">
        <w:rPr>
          <w:rFonts w:ascii="Arial" w:hAnsi="Arial" w:cs="Arial"/>
          <w:b/>
          <w:sz w:val="24"/>
          <w:szCs w:val="24"/>
        </w:rPr>
        <w:t>Responsabile</w:t>
      </w:r>
      <w:r w:rsidRPr="00977C31">
        <w:rPr>
          <w:rFonts w:ascii="Arial" w:hAnsi="Arial" w:cs="Arial"/>
          <w:b/>
          <w:sz w:val="24"/>
          <w:szCs w:val="24"/>
        </w:rPr>
        <w:t xml:space="preserve"> del</w:t>
      </w:r>
      <w:r w:rsidR="00977C31" w:rsidRPr="00977C31">
        <w:rPr>
          <w:rFonts w:ascii="Arial" w:hAnsi="Arial" w:cs="Arial"/>
          <w:b/>
          <w:sz w:val="24"/>
          <w:szCs w:val="24"/>
        </w:rPr>
        <w:t>lo</w:t>
      </w:r>
      <w:r w:rsidR="008147F9" w:rsidRPr="00977C31">
        <w:rPr>
          <w:rFonts w:ascii="Arial" w:hAnsi="Arial" w:cs="Arial"/>
          <w:b/>
          <w:sz w:val="24"/>
          <w:szCs w:val="24"/>
        </w:rPr>
        <w:t xml:space="preserve"> Sportello Unico </w:t>
      </w:r>
      <w:r w:rsidR="00977C31" w:rsidRPr="00977C31">
        <w:rPr>
          <w:rFonts w:ascii="Arial" w:hAnsi="Arial" w:cs="Arial"/>
          <w:b/>
          <w:sz w:val="24"/>
          <w:szCs w:val="24"/>
        </w:rPr>
        <w:t>per l’Edilizia</w:t>
      </w:r>
    </w:p>
    <w:p w:rsidR="002A433A" w:rsidRPr="00977C31" w:rsidRDefault="002A433A" w:rsidP="00977C31">
      <w:pPr>
        <w:jc w:val="right"/>
        <w:rPr>
          <w:rFonts w:ascii="Arial" w:hAnsi="Arial" w:cs="Arial"/>
          <w:sz w:val="24"/>
          <w:szCs w:val="24"/>
        </w:rPr>
      </w:pPr>
    </w:p>
    <w:p w:rsidR="00422C49" w:rsidRPr="00977C31" w:rsidRDefault="00422C49">
      <w:pPr>
        <w:jc w:val="center"/>
        <w:rPr>
          <w:rFonts w:ascii="Arial" w:hAnsi="Arial" w:cs="Arial"/>
          <w:sz w:val="20"/>
        </w:rPr>
      </w:pPr>
    </w:p>
    <w:p w:rsidR="00977C31" w:rsidRPr="002A433A" w:rsidRDefault="00977C31" w:rsidP="00977C31">
      <w:pPr>
        <w:pStyle w:val="Corpotesto"/>
        <w:spacing w:after="20" w:line="360" w:lineRule="auto"/>
        <w:rPr>
          <w:rFonts w:cs="Arial"/>
        </w:rPr>
      </w:pPr>
      <w:r w:rsidRPr="002A433A">
        <w:rPr>
          <w:rFonts w:cs="Arial"/>
        </w:rPr>
        <w:t>I</w:t>
      </w:r>
      <w:r w:rsidRPr="002A433A">
        <w:rPr>
          <w:rFonts w:cs="Arial"/>
        </w:rPr>
        <w:t xml:space="preserve">l/La sottoscritto/a __________________________________________ iscritto/a all’Ordine/Albo professionale de ______________________________ della Provincia di ______________________ con n° _________ con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40"/>
        <w:gridCol w:w="340"/>
        <w:gridCol w:w="340"/>
        <w:gridCol w:w="340"/>
        <w:gridCol w:w="340"/>
        <w:gridCol w:w="340"/>
        <w:gridCol w:w="340"/>
        <w:gridCol w:w="340"/>
        <w:gridCol w:w="340"/>
        <w:gridCol w:w="340"/>
        <w:gridCol w:w="340"/>
        <w:gridCol w:w="340"/>
        <w:gridCol w:w="340"/>
        <w:gridCol w:w="340"/>
        <w:gridCol w:w="340"/>
        <w:gridCol w:w="340"/>
        <w:gridCol w:w="583"/>
      </w:tblGrid>
      <w:tr w:rsidR="00977C31" w:rsidRPr="002A433A" w:rsidTr="0057453D">
        <w:trPr>
          <w:trHeight w:val="315"/>
          <w:jc w:val="center"/>
        </w:trPr>
        <w:tc>
          <w:tcPr>
            <w:tcW w:w="1630" w:type="dxa"/>
            <w:tcBorders>
              <w:top w:val="nil"/>
              <w:left w:val="nil"/>
              <w:bottom w:val="nil"/>
            </w:tcBorders>
            <w:vAlign w:val="center"/>
          </w:tcPr>
          <w:p w:rsidR="00977C31" w:rsidRPr="002A433A" w:rsidRDefault="00977C31" w:rsidP="0057453D">
            <w:pPr>
              <w:pStyle w:val="Testonormale"/>
              <w:spacing w:before="0" w:after="0"/>
              <w:ind w:left="0" w:right="2"/>
              <w:jc w:val="left"/>
              <w:rPr>
                <w:rFonts w:cs="Arial"/>
                <w:smallCaps/>
              </w:rPr>
            </w:pPr>
            <w:r w:rsidRPr="002A433A">
              <w:rPr>
                <w:rFonts w:cs="Arial"/>
                <w:smallCaps/>
              </w:rPr>
              <w:t>codice fiscale</w:t>
            </w: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583" w:type="dxa"/>
            <w:tcBorders>
              <w:top w:val="nil"/>
              <w:bottom w:val="nil"/>
              <w:right w:val="nil"/>
            </w:tcBorders>
            <w:vAlign w:val="center"/>
          </w:tcPr>
          <w:p w:rsidR="00977C31" w:rsidRPr="002A433A" w:rsidRDefault="00977C31" w:rsidP="0057453D">
            <w:pPr>
              <w:pStyle w:val="Testonormale"/>
              <w:tabs>
                <w:tab w:val="left" w:pos="3234"/>
              </w:tabs>
              <w:spacing w:before="0" w:after="0"/>
              <w:ind w:left="88" w:right="0"/>
              <w:jc w:val="left"/>
              <w:rPr>
                <w:rFonts w:cs="Arial"/>
                <w:smallCaps/>
              </w:rPr>
            </w:pPr>
          </w:p>
        </w:tc>
      </w:tr>
    </w:tbl>
    <w:p w:rsidR="00977C31" w:rsidRPr="002A433A" w:rsidRDefault="00977C31" w:rsidP="00977C31">
      <w:pPr>
        <w:pStyle w:val="Corpotesto"/>
        <w:spacing w:after="20" w:line="360" w:lineRule="auto"/>
        <w:rPr>
          <w:rFonts w:cs="Arial"/>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40"/>
        <w:gridCol w:w="340"/>
        <w:gridCol w:w="340"/>
        <w:gridCol w:w="340"/>
        <w:gridCol w:w="340"/>
        <w:gridCol w:w="340"/>
        <w:gridCol w:w="340"/>
        <w:gridCol w:w="340"/>
        <w:gridCol w:w="340"/>
        <w:gridCol w:w="340"/>
        <w:gridCol w:w="340"/>
        <w:gridCol w:w="583"/>
      </w:tblGrid>
      <w:tr w:rsidR="00977C31" w:rsidRPr="002A433A" w:rsidTr="0057453D">
        <w:trPr>
          <w:trHeight w:val="315"/>
        </w:trPr>
        <w:tc>
          <w:tcPr>
            <w:tcW w:w="1630" w:type="dxa"/>
            <w:tcBorders>
              <w:top w:val="nil"/>
              <w:left w:val="nil"/>
              <w:bottom w:val="nil"/>
            </w:tcBorders>
            <w:vAlign w:val="center"/>
          </w:tcPr>
          <w:p w:rsidR="00977C31" w:rsidRPr="002A433A" w:rsidRDefault="00977C31" w:rsidP="0057453D">
            <w:pPr>
              <w:pStyle w:val="Testonormale"/>
              <w:spacing w:before="0" w:after="0"/>
              <w:ind w:left="0" w:right="2"/>
              <w:jc w:val="left"/>
              <w:rPr>
                <w:rFonts w:cs="Arial"/>
                <w:smallCaps/>
              </w:rPr>
            </w:pPr>
            <w:r w:rsidRPr="002A433A">
              <w:rPr>
                <w:rFonts w:cs="Arial"/>
                <w:smallCaps/>
              </w:rPr>
              <w:t xml:space="preserve">partita </w:t>
            </w:r>
            <w:proofErr w:type="spellStart"/>
            <w:r w:rsidRPr="002A433A">
              <w:rPr>
                <w:rFonts w:cs="Arial"/>
                <w:smallCaps/>
              </w:rPr>
              <w:t>i.v.a</w:t>
            </w:r>
            <w:proofErr w:type="spellEnd"/>
            <w:r w:rsidRPr="002A433A">
              <w:rPr>
                <w:rFonts w:cs="Arial"/>
                <w:smallCaps/>
              </w:rPr>
              <w:t>.</w:t>
            </w: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340" w:type="dxa"/>
            <w:tcBorders>
              <w:top w:val="single" w:sz="4" w:space="0" w:color="auto"/>
              <w:bottom w:val="single" w:sz="4" w:space="0" w:color="auto"/>
            </w:tcBorders>
            <w:vAlign w:val="center"/>
          </w:tcPr>
          <w:p w:rsidR="00977C31" w:rsidRPr="002A433A" w:rsidRDefault="00977C31" w:rsidP="0057453D">
            <w:pPr>
              <w:pStyle w:val="Testonormale"/>
              <w:spacing w:before="0" w:after="0"/>
              <w:ind w:left="0" w:right="0"/>
              <w:jc w:val="center"/>
              <w:rPr>
                <w:rFonts w:cs="Arial"/>
                <w:smallCaps/>
              </w:rPr>
            </w:pPr>
          </w:p>
        </w:tc>
        <w:tc>
          <w:tcPr>
            <w:tcW w:w="583" w:type="dxa"/>
            <w:tcBorders>
              <w:top w:val="nil"/>
              <w:bottom w:val="nil"/>
              <w:right w:val="nil"/>
            </w:tcBorders>
            <w:vAlign w:val="center"/>
          </w:tcPr>
          <w:p w:rsidR="00977C31" w:rsidRPr="002A433A" w:rsidRDefault="00977C31" w:rsidP="0057453D">
            <w:pPr>
              <w:pStyle w:val="Testonormale"/>
              <w:tabs>
                <w:tab w:val="left" w:pos="3234"/>
              </w:tabs>
              <w:spacing w:before="0" w:after="0"/>
              <w:ind w:left="88" w:right="0"/>
              <w:jc w:val="left"/>
              <w:rPr>
                <w:rFonts w:cs="Arial"/>
                <w:smallCaps/>
              </w:rPr>
            </w:pPr>
          </w:p>
        </w:tc>
      </w:tr>
    </w:tbl>
    <w:p w:rsidR="00977C31" w:rsidRPr="002A433A" w:rsidRDefault="00977C31" w:rsidP="00977C31">
      <w:pPr>
        <w:pStyle w:val="Corpotesto"/>
        <w:spacing w:after="20" w:line="360" w:lineRule="auto"/>
        <w:rPr>
          <w:rFonts w:cs="Arial"/>
        </w:rPr>
      </w:pPr>
    </w:p>
    <w:p w:rsidR="00977C31" w:rsidRPr="002A433A" w:rsidRDefault="00977C31" w:rsidP="00977C31">
      <w:pPr>
        <w:spacing w:line="360" w:lineRule="auto"/>
        <w:rPr>
          <w:rFonts w:ascii="Arial" w:hAnsi="Arial" w:cs="Arial"/>
          <w:sz w:val="20"/>
        </w:rPr>
      </w:pPr>
      <w:r w:rsidRPr="002A433A">
        <w:rPr>
          <w:rFonts w:ascii="Arial" w:hAnsi="Arial" w:cs="Arial"/>
          <w:sz w:val="20"/>
        </w:rPr>
        <w:t xml:space="preserve">con studio professionale in _____________________________________ prov. (________) alla via/piazza ____________________________________________ n° _____ C.A.P. _________Tel. __________________ in qualità di </w:t>
      </w:r>
      <w:r w:rsidRPr="002A433A">
        <w:rPr>
          <w:rFonts w:ascii="Arial" w:hAnsi="Arial" w:cs="Arial"/>
          <w:sz w:val="20"/>
        </w:rPr>
        <w:t>Direttore dei Lavori dell’intervento:</w:t>
      </w:r>
      <w:r w:rsidR="002A433A">
        <w:rPr>
          <w:rFonts w:ascii="Arial" w:hAnsi="Arial" w:cs="Arial"/>
          <w:sz w:val="20"/>
        </w:rPr>
        <w:t xml:space="preserve"> _______________________________</w:t>
      </w:r>
      <w:r w:rsidRPr="002A433A">
        <w:rPr>
          <w:rFonts w:ascii="Arial" w:hAnsi="Arial" w:cs="Arial"/>
          <w:sz w:val="20"/>
        </w:rPr>
        <w:t>_________________________________________________________</w:t>
      </w:r>
      <w:r w:rsidRPr="002A433A">
        <w:rPr>
          <w:rFonts w:ascii="Arial" w:hAnsi="Arial" w:cs="Arial"/>
          <w:sz w:val="20"/>
        </w:rPr>
        <w:t xml:space="preserve"> </w:t>
      </w:r>
    </w:p>
    <w:p w:rsidR="00977C31" w:rsidRPr="002A433A" w:rsidRDefault="00977C31" w:rsidP="00977C31">
      <w:pPr>
        <w:spacing w:line="360" w:lineRule="auto"/>
        <w:rPr>
          <w:rFonts w:ascii="Arial" w:hAnsi="Arial" w:cs="Arial"/>
          <w:sz w:val="20"/>
        </w:rPr>
      </w:pPr>
      <w:proofErr w:type="gramStart"/>
      <w:r w:rsidRPr="002A433A">
        <w:rPr>
          <w:rFonts w:ascii="Arial" w:hAnsi="Arial" w:cs="Arial"/>
          <w:sz w:val="20"/>
        </w:rPr>
        <w:t>TITOLARE:_</w:t>
      </w:r>
      <w:proofErr w:type="gramEnd"/>
      <w:r w:rsidRPr="002A433A">
        <w:rPr>
          <w:rFonts w:ascii="Arial" w:hAnsi="Arial" w:cs="Arial"/>
          <w:sz w:val="20"/>
        </w:rPr>
        <w:t>______________________________________________________________________________</w:t>
      </w:r>
    </w:p>
    <w:p w:rsidR="00977C31" w:rsidRPr="002A433A" w:rsidRDefault="00977C31" w:rsidP="00977C31">
      <w:pPr>
        <w:spacing w:line="360" w:lineRule="auto"/>
        <w:rPr>
          <w:rFonts w:ascii="Arial" w:hAnsi="Arial" w:cs="Arial"/>
          <w:sz w:val="20"/>
        </w:rPr>
      </w:pPr>
      <w:r w:rsidRPr="002A433A">
        <w:rPr>
          <w:rFonts w:ascii="Arial" w:hAnsi="Arial" w:cs="Arial"/>
          <w:sz w:val="20"/>
        </w:rPr>
        <w:t>in catasto al foglio n. ______ particella/e n./</w:t>
      </w:r>
      <w:proofErr w:type="spellStart"/>
      <w:r w:rsidRPr="002A433A">
        <w:rPr>
          <w:rFonts w:ascii="Arial" w:hAnsi="Arial" w:cs="Arial"/>
          <w:sz w:val="20"/>
        </w:rPr>
        <w:t>nn</w:t>
      </w:r>
      <w:proofErr w:type="spellEnd"/>
      <w:r w:rsidRPr="002A433A">
        <w:rPr>
          <w:rFonts w:ascii="Arial" w:hAnsi="Arial" w:cs="Arial"/>
          <w:sz w:val="20"/>
        </w:rPr>
        <w:t>. ______________________ subalterno/i n./</w:t>
      </w:r>
      <w:proofErr w:type="spellStart"/>
      <w:r w:rsidRPr="002A433A">
        <w:rPr>
          <w:rFonts w:ascii="Arial" w:hAnsi="Arial" w:cs="Arial"/>
          <w:sz w:val="20"/>
        </w:rPr>
        <w:t>nn</w:t>
      </w:r>
      <w:proofErr w:type="spellEnd"/>
      <w:r w:rsidRPr="002A433A">
        <w:rPr>
          <w:rFonts w:ascii="Arial" w:hAnsi="Arial" w:cs="Arial"/>
          <w:sz w:val="20"/>
        </w:rPr>
        <w:t>. _____________</w:t>
      </w:r>
    </w:p>
    <w:p w:rsidR="00977C31" w:rsidRPr="002A433A" w:rsidRDefault="00977C31" w:rsidP="00977C31">
      <w:pPr>
        <w:spacing w:before="60" w:line="360" w:lineRule="auto"/>
        <w:jc w:val="both"/>
        <w:rPr>
          <w:rFonts w:ascii="Arial" w:hAnsi="Arial" w:cs="Arial"/>
          <w:sz w:val="20"/>
        </w:rPr>
      </w:pPr>
      <w:r w:rsidRPr="002A433A">
        <w:rPr>
          <w:rFonts w:ascii="Arial" w:hAnsi="Arial" w:cs="Arial"/>
          <w:sz w:val="20"/>
        </w:rPr>
        <w:t xml:space="preserve"> </w:t>
      </w: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r>
      <w:proofErr w:type="spellStart"/>
      <w:r w:rsidRPr="002A433A">
        <w:rPr>
          <w:rFonts w:ascii="Arial" w:hAnsi="Arial" w:cs="Arial"/>
          <w:sz w:val="20"/>
        </w:rPr>
        <w:t>P.d.C</w:t>
      </w:r>
      <w:proofErr w:type="spellEnd"/>
      <w:r w:rsidRPr="002A433A">
        <w:rPr>
          <w:rFonts w:ascii="Arial" w:hAnsi="Arial" w:cs="Arial"/>
          <w:sz w:val="20"/>
        </w:rPr>
        <w:t>.   n.</w:t>
      </w:r>
      <w:r w:rsidRPr="002A433A">
        <w:rPr>
          <w:rFonts w:ascii="Arial" w:hAnsi="Arial" w:cs="Arial"/>
          <w:b/>
          <w:sz w:val="20"/>
        </w:rPr>
        <w:t>__</w:t>
      </w:r>
      <w:r w:rsidRPr="002A433A">
        <w:rPr>
          <w:rFonts w:ascii="Arial" w:hAnsi="Arial" w:cs="Arial"/>
          <w:sz w:val="20"/>
        </w:rPr>
        <w:t xml:space="preserve">_____ in data ________________ </w:t>
      </w:r>
    </w:p>
    <w:p w:rsidR="00977C31" w:rsidRPr="002A433A" w:rsidRDefault="00977C31" w:rsidP="00977C31">
      <w:pPr>
        <w:spacing w:before="60" w:line="360" w:lineRule="auto"/>
        <w:jc w:val="both"/>
        <w:rPr>
          <w:rFonts w:ascii="Arial" w:hAnsi="Arial" w:cs="Arial"/>
          <w:sz w:val="20"/>
        </w:rPr>
      </w:pP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t>D.I.A.    n</w:t>
      </w:r>
      <w:r w:rsidRPr="002A433A">
        <w:rPr>
          <w:rFonts w:ascii="Arial" w:hAnsi="Arial" w:cs="Arial"/>
          <w:b/>
          <w:sz w:val="20"/>
        </w:rPr>
        <w:t>.__</w:t>
      </w:r>
      <w:r w:rsidRPr="002A433A">
        <w:rPr>
          <w:rFonts w:ascii="Arial" w:hAnsi="Arial" w:cs="Arial"/>
          <w:sz w:val="20"/>
        </w:rPr>
        <w:t>_____ in data ________________</w:t>
      </w:r>
    </w:p>
    <w:p w:rsidR="00977C31" w:rsidRPr="002A433A" w:rsidRDefault="00977C31" w:rsidP="00977C31">
      <w:pPr>
        <w:spacing w:before="60" w:line="360" w:lineRule="auto"/>
        <w:jc w:val="both"/>
        <w:rPr>
          <w:rFonts w:ascii="Arial" w:hAnsi="Arial" w:cs="Arial"/>
          <w:sz w:val="20"/>
        </w:rPr>
      </w:pP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t>S.C.I.A. n</w:t>
      </w:r>
      <w:r w:rsidRPr="002A433A">
        <w:rPr>
          <w:rFonts w:ascii="Arial" w:hAnsi="Arial" w:cs="Arial"/>
          <w:b/>
          <w:sz w:val="20"/>
        </w:rPr>
        <w:t>.__</w:t>
      </w:r>
      <w:r w:rsidRPr="002A433A">
        <w:rPr>
          <w:rFonts w:ascii="Arial" w:hAnsi="Arial" w:cs="Arial"/>
          <w:sz w:val="20"/>
        </w:rPr>
        <w:t>_____ in data ________________</w:t>
      </w:r>
    </w:p>
    <w:p w:rsidR="00977C31" w:rsidRPr="002A433A" w:rsidRDefault="00977C31" w:rsidP="00977C31">
      <w:pPr>
        <w:spacing w:before="60" w:line="360" w:lineRule="auto"/>
        <w:jc w:val="both"/>
        <w:rPr>
          <w:rFonts w:ascii="Arial" w:hAnsi="Arial" w:cs="Arial"/>
          <w:sz w:val="20"/>
        </w:rPr>
      </w:pP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r>
      <w:r w:rsidRPr="002A433A">
        <w:rPr>
          <w:rFonts w:ascii="Arial" w:hAnsi="Arial" w:cs="Arial"/>
          <w:sz w:val="20"/>
        </w:rPr>
        <w:tab/>
        <w:t>C.I.L.</w:t>
      </w:r>
      <w:r w:rsidRPr="002A433A">
        <w:rPr>
          <w:rFonts w:ascii="Arial" w:hAnsi="Arial" w:cs="Arial"/>
          <w:sz w:val="20"/>
        </w:rPr>
        <w:t>A.</w:t>
      </w:r>
      <w:r w:rsidRPr="002A433A">
        <w:rPr>
          <w:rFonts w:ascii="Arial" w:hAnsi="Arial" w:cs="Arial"/>
          <w:sz w:val="20"/>
        </w:rPr>
        <w:t xml:space="preserve"> n</w:t>
      </w:r>
      <w:r w:rsidRPr="002A433A">
        <w:rPr>
          <w:rFonts w:ascii="Arial" w:hAnsi="Arial" w:cs="Arial"/>
          <w:b/>
          <w:sz w:val="20"/>
        </w:rPr>
        <w:t>.__</w:t>
      </w:r>
      <w:r w:rsidRPr="002A433A">
        <w:rPr>
          <w:rFonts w:ascii="Arial" w:hAnsi="Arial" w:cs="Arial"/>
          <w:sz w:val="20"/>
        </w:rPr>
        <w:t>_____ in data ________________</w:t>
      </w:r>
    </w:p>
    <w:p w:rsidR="00977C31" w:rsidRPr="002A433A" w:rsidRDefault="00977C31" w:rsidP="00977C31">
      <w:pPr>
        <w:spacing w:before="60" w:line="360" w:lineRule="auto"/>
        <w:ind w:left="2836" w:firstLine="709"/>
        <w:jc w:val="both"/>
        <w:rPr>
          <w:rFonts w:ascii="Arial" w:hAnsi="Arial" w:cs="Arial"/>
          <w:sz w:val="20"/>
        </w:rPr>
      </w:pPr>
      <w:r w:rsidRPr="002A433A">
        <w:rPr>
          <w:rFonts w:ascii="Arial" w:hAnsi="Arial" w:cs="Arial"/>
          <w:sz w:val="20"/>
        </w:rPr>
        <w:t>C.I.L.    n</w:t>
      </w:r>
      <w:r w:rsidRPr="002A433A">
        <w:rPr>
          <w:rFonts w:ascii="Arial" w:hAnsi="Arial" w:cs="Arial"/>
          <w:b/>
          <w:sz w:val="20"/>
        </w:rPr>
        <w:t>.__</w:t>
      </w:r>
      <w:r w:rsidRPr="002A433A">
        <w:rPr>
          <w:rFonts w:ascii="Arial" w:hAnsi="Arial" w:cs="Arial"/>
          <w:sz w:val="20"/>
        </w:rPr>
        <w:t>_____ in data ________________</w:t>
      </w:r>
    </w:p>
    <w:p w:rsidR="00977C31" w:rsidRPr="002A433A" w:rsidRDefault="00977C31" w:rsidP="002A433A">
      <w:pPr>
        <w:spacing w:before="60" w:line="360" w:lineRule="auto"/>
        <w:jc w:val="both"/>
        <w:rPr>
          <w:rFonts w:ascii="Arial" w:hAnsi="Arial" w:cs="Arial"/>
          <w:sz w:val="20"/>
        </w:rPr>
      </w:pPr>
      <w:r w:rsidRPr="002A433A">
        <w:rPr>
          <w:rFonts w:ascii="Arial" w:hAnsi="Arial" w:cs="Arial"/>
          <w:sz w:val="20"/>
        </w:rPr>
        <w:t xml:space="preserve">consapevole delle sanzioni penali ed amministrative connesse con lo smaltimento abusivo di rifiuti, previste dal quadro normativo vigente in materia </w:t>
      </w:r>
      <w:proofErr w:type="gramStart"/>
      <w:r w:rsidRPr="002A433A">
        <w:rPr>
          <w:rFonts w:ascii="Arial" w:hAnsi="Arial" w:cs="Arial"/>
          <w:sz w:val="20"/>
        </w:rPr>
        <w:t xml:space="preserve">( </w:t>
      </w:r>
      <w:proofErr w:type="spellStart"/>
      <w:r w:rsidRPr="002A433A">
        <w:rPr>
          <w:rFonts w:ascii="Arial" w:hAnsi="Arial" w:cs="Arial"/>
          <w:sz w:val="20"/>
        </w:rPr>
        <w:t>D.Lgs</w:t>
      </w:r>
      <w:proofErr w:type="gramEnd"/>
      <w:r w:rsidRPr="002A433A">
        <w:rPr>
          <w:rFonts w:ascii="Arial" w:hAnsi="Arial" w:cs="Arial"/>
          <w:sz w:val="20"/>
        </w:rPr>
        <w:t>.</w:t>
      </w:r>
      <w:proofErr w:type="spellEnd"/>
      <w:r w:rsidRPr="002A433A">
        <w:rPr>
          <w:rFonts w:ascii="Arial" w:hAnsi="Arial" w:cs="Arial"/>
          <w:sz w:val="20"/>
        </w:rPr>
        <w:t xml:space="preserve"> n° 152 /2006 SS.MM.II e relativi decreti attuativi), </w:t>
      </w:r>
    </w:p>
    <w:p w:rsidR="00D8087E" w:rsidRDefault="00D8087E" w:rsidP="0007013B">
      <w:pPr>
        <w:autoSpaceDE w:val="0"/>
        <w:autoSpaceDN w:val="0"/>
        <w:adjustRightInd w:val="0"/>
        <w:rPr>
          <w:rFonts w:ascii="Arial" w:hAnsi="Arial" w:cs="Arial"/>
          <w:b/>
          <w:bCs/>
          <w:color w:val="000000"/>
          <w:sz w:val="20"/>
        </w:rPr>
      </w:pPr>
    </w:p>
    <w:p w:rsidR="002A433A" w:rsidRDefault="002A433A" w:rsidP="0007013B">
      <w:pPr>
        <w:autoSpaceDE w:val="0"/>
        <w:autoSpaceDN w:val="0"/>
        <w:adjustRightInd w:val="0"/>
        <w:rPr>
          <w:rFonts w:ascii="Arial" w:hAnsi="Arial" w:cs="Arial"/>
          <w:b/>
          <w:bCs/>
          <w:color w:val="000000"/>
          <w:sz w:val="20"/>
        </w:rPr>
      </w:pPr>
    </w:p>
    <w:p w:rsidR="002A433A" w:rsidRDefault="002A433A" w:rsidP="0007013B">
      <w:pPr>
        <w:autoSpaceDE w:val="0"/>
        <w:autoSpaceDN w:val="0"/>
        <w:adjustRightInd w:val="0"/>
        <w:rPr>
          <w:rFonts w:ascii="Arial" w:hAnsi="Arial" w:cs="Arial"/>
          <w:b/>
          <w:bCs/>
          <w:color w:val="000000"/>
          <w:sz w:val="20"/>
        </w:rPr>
      </w:pPr>
    </w:p>
    <w:p w:rsidR="002A433A" w:rsidRDefault="002A433A" w:rsidP="0007013B">
      <w:pPr>
        <w:autoSpaceDE w:val="0"/>
        <w:autoSpaceDN w:val="0"/>
        <w:adjustRightInd w:val="0"/>
        <w:rPr>
          <w:rFonts w:ascii="Arial" w:hAnsi="Arial" w:cs="Arial"/>
          <w:b/>
          <w:bCs/>
          <w:color w:val="000000"/>
          <w:sz w:val="20"/>
        </w:rPr>
      </w:pPr>
    </w:p>
    <w:p w:rsidR="002A433A" w:rsidRDefault="002A433A" w:rsidP="0007013B">
      <w:pPr>
        <w:autoSpaceDE w:val="0"/>
        <w:autoSpaceDN w:val="0"/>
        <w:adjustRightInd w:val="0"/>
        <w:rPr>
          <w:rFonts w:ascii="Arial" w:hAnsi="Arial" w:cs="Arial"/>
          <w:b/>
          <w:bCs/>
          <w:color w:val="000000"/>
          <w:sz w:val="20"/>
        </w:rPr>
      </w:pPr>
    </w:p>
    <w:p w:rsidR="002A433A" w:rsidRDefault="002A433A" w:rsidP="0007013B">
      <w:pPr>
        <w:autoSpaceDE w:val="0"/>
        <w:autoSpaceDN w:val="0"/>
        <w:adjustRightInd w:val="0"/>
        <w:rPr>
          <w:rFonts w:ascii="Arial" w:hAnsi="Arial" w:cs="Arial"/>
          <w:b/>
          <w:bCs/>
          <w:color w:val="000000"/>
          <w:sz w:val="20"/>
        </w:rPr>
      </w:pPr>
    </w:p>
    <w:p w:rsidR="002A433A" w:rsidRPr="002A433A" w:rsidRDefault="002A433A" w:rsidP="0007013B">
      <w:pPr>
        <w:autoSpaceDE w:val="0"/>
        <w:autoSpaceDN w:val="0"/>
        <w:adjustRightInd w:val="0"/>
        <w:rPr>
          <w:rFonts w:ascii="Arial" w:hAnsi="Arial" w:cs="Arial"/>
          <w:b/>
          <w:bCs/>
          <w:color w:val="000000"/>
          <w:sz w:val="20"/>
        </w:rPr>
      </w:pPr>
    </w:p>
    <w:p w:rsidR="00AA0855" w:rsidRPr="002A433A" w:rsidRDefault="00D8087E" w:rsidP="00D8087E">
      <w:pPr>
        <w:jc w:val="center"/>
        <w:rPr>
          <w:rFonts w:ascii="Arial" w:hAnsi="Arial" w:cs="Arial"/>
          <w:b/>
          <w:sz w:val="20"/>
        </w:rPr>
      </w:pPr>
      <w:r w:rsidRPr="002A433A">
        <w:rPr>
          <w:rFonts w:ascii="Arial" w:hAnsi="Arial" w:cs="Arial"/>
          <w:b/>
          <w:sz w:val="20"/>
        </w:rPr>
        <w:t>DICHIARA</w:t>
      </w:r>
      <w:r w:rsidR="00AA0855" w:rsidRPr="002A433A">
        <w:rPr>
          <w:rFonts w:ascii="Arial" w:hAnsi="Arial" w:cs="Arial"/>
          <w:b/>
          <w:sz w:val="20"/>
        </w:rPr>
        <w:t xml:space="preserve"> </w:t>
      </w:r>
    </w:p>
    <w:p w:rsidR="00D8087E" w:rsidRPr="002A433A" w:rsidRDefault="00AA0855" w:rsidP="00D8087E">
      <w:pPr>
        <w:jc w:val="center"/>
        <w:rPr>
          <w:rFonts w:ascii="Arial" w:hAnsi="Arial" w:cs="Arial"/>
          <w:b/>
          <w:sz w:val="20"/>
        </w:rPr>
      </w:pPr>
      <w:r w:rsidRPr="002A433A">
        <w:rPr>
          <w:rFonts w:ascii="Arial" w:hAnsi="Arial" w:cs="Arial"/>
          <w:b/>
          <w:sz w:val="20"/>
        </w:rPr>
        <w:t>AI SENSI E PER GLI EFFETTI DELLA LEGGE REGIONALE 9 DICEMBRE 2013, N.20</w:t>
      </w:r>
    </w:p>
    <w:p w:rsidR="00D8087E" w:rsidRPr="00977C31" w:rsidRDefault="00D8087E" w:rsidP="00D8087E">
      <w:pPr>
        <w:jc w:val="center"/>
        <w:rPr>
          <w:rFonts w:ascii="Arial" w:hAnsi="Arial" w:cs="Arial"/>
          <w:b/>
          <w:sz w:val="20"/>
        </w:rPr>
      </w:pPr>
    </w:p>
    <w:p w:rsidR="0007013B" w:rsidRPr="00977C31" w:rsidRDefault="0007013B" w:rsidP="0007013B">
      <w:pPr>
        <w:pStyle w:val="Paragrafoelenco"/>
        <w:numPr>
          <w:ilvl w:val="0"/>
          <w:numId w:val="22"/>
        </w:numPr>
        <w:autoSpaceDE w:val="0"/>
        <w:autoSpaceDN w:val="0"/>
        <w:adjustRightInd w:val="0"/>
        <w:spacing w:before="60"/>
        <w:jc w:val="both"/>
        <w:rPr>
          <w:rFonts w:ascii="Arial" w:hAnsi="Arial" w:cs="Arial"/>
          <w:color w:val="000000"/>
          <w:sz w:val="20"/>
        </w:rPr>
      </w:pPr>
      <w:r w:rsidRPr="00977C31">
        <w:rPr>
          <w:rFonts w:ascii="Arial" w:hAnsi="Arial" w:cs="Arial"/>
          <w:sz w:val="20"/>
        </w:rPr>
        <w:t xml:space="preserve">che la gestione dei </w:t>
      </w:r>
      <w:r w:rsidRPr="00977C31">
        <w:rPr>
          <w:rFonts w:ascii="Arial" w:hAnsi="Arial" w:cs="Arial"/>
          <w:b/>
          <w:sz w:val="20"/>
          <w:u w:val="single"/>
        </w:rPr>
        <w:t>rifiuti speciali</w:t>
      </w:r>
      <w:r w:rsidRPr="00977C31">
        <w:rPr>
          <w:rFonts w:ascii="Arial" w:hAnsi="Arial" w:cs="Arial"/>
          <w:sz w:val="20"/>
        </w:rPr>
        <w:t xml:space="preserve"> prodotti dall’attività di costruzione, demolizione e scavo di cui alla domanda di</w:t>
      </w:r>
      <w:r w:rsidR="00D8087E" w:rsidRPr="00977C31">
        <w:rPr>
          <w:rFonts w:ascii="Arial" w:hAnsi="Arial" w:cs="Arial"/>
          <w:sz w:val="20"/>
        </w:rPr>
        <w:t xml:space="preserve"> P</w:t>
      </w:r>
      <w:r w:rsidRPr="00977C31">
        <w:rPr>
          <w:rFonts w:ascii="Arial" w:hAnsi="Arial" w:cs="Arial"/>
          <w:sz w:val="20"/>
        </w:rPr>
        <w:t xml:space="preserve">ermesso di </w:t>
      </w:r>
      <w:r w:rsidR="00D8087E" w:rsidRPr="00977C31">
        <w:rPr>
          <w:rFonts w:ascii="Arial" w:hAnsi="Arial" w:cs="Arial"/>
          <w:sz w:val="20"/>
        </w:rPr>
        <w:t>C</w:t>
      </w:r>
      <w:r w:rsidRPr="00977C31">
        <w:rPr>
          <w:rFonts w:ascii="Arial" w:hAnsi="Arial" w:cs="Arial"/>
          <w:sz w:val="20"/>
        </w:rPr>
        <w:t>ostru</w:t>
      </w:r>
      <w:r w:rsidR="00D8087E" w:rsidRPr="00977C31">
        <w:rPr>
          <w:rFonts w:ascii="Arial" w:hAnsi="Arial" w:cs="Arial"/>
          <w:sz w:val="20"/>
        </w:rPr>
        <w:t>ire/Denuncia di Inizio Attività/Segnalazione Certificata di Inizio Attività/Comunicazione di Inizio Lavori, relativa</w:t>
      </w:r>
      <w:r w:rsidRPr="00977C31">
        <w:rPr>
          <w:rFonts w:ascii="Arial" w:hAnsi="Arial" w:cs="Arial"/>
          <w:sz w:val="20"/>
        </w:rPr>
        <w:t xml:space="preserve"> ai lavori su citati, </w:t>
      </w:r>
      <w:r w:rsidR="00D8087E" w:rsidRPr="00977C31">
        <w:rPr>
          <w:rFonts w:ascii="Arial" w:hAnsi="Arial" w:cs="Arial"/>
          <w:sz w:val="20"/>
        </w:rPr>
        <w:t xml:space="preserve">è </w:t>
      </w:r>
      <w:r w:rsidRPr="00977C31">
        <w:rPr>
          <w:rFonts w:ascii="Arial" w:hAnsi="Arial" w:cs="Arial"/>
          <w:sz w:val="20"/>
        </w:rPr>
        <w:t>avve</w:t>
      </w:r>
      <w:r w:rsidR="00D8087E" w:rsidRPr="00977C31">
        <w:rPr>
          <w:rFonts w:ascii="Arial" w:hAnsi="Arial" w:cs="Arial"/>
          <w:sz w:val="20"/>
        </w:rPr>
        <w:t>nut</w:t>
      </w:r>
      <w:r w:rsidR="002A433A">
        <w:rPr>
          <w:rFonts w:ascii="Arial" w:hAnsi="Arial" w:cs="Arial"/>
          <w:sz w:val="20"/>
        </w:rPr>
        <w:t>a</w:t>
      </w:r>
      <w:r w:rsidRPr="00977C31">
        <w:rPr>
          <w:rFonts w:ascii="Arial" w:hAnsi="Arial" w:cs="Arial"/>
          <w:sz w:val="20"/>
        </w:rPr>
        <w:t xml:space="preserve"> nel rispetto del D. Lgs. n.</w:t>
      </w:r>
      <w:r w:rsidR="00D8087E" w:rsidRPr="00977C31">
        <w:rPr>
          <w:rFonts w:ascii="Arial" w:hAnsi="Arial" w:cs="Arial"/>
          <w:sz w:val="20"/>
        </w:rPr>
        <w:t xml:space="preserve"> </w:t>
      </w:r>
      <w:r w:rsidRPr="00977C31">
        <w:rPr>
          <w:rFonts w:ascii="Arial" w:hAnsi="Arial" w:cs="Arial"/>
          <w:sz w:val="20"/>
        </w:rPr>
        <w:t>152/2006 SS.MM.</w:t>
      </w:r>
      <w:r w:rsidR="00D8087E" w:rsidRPr="00977C31">
        <w:rPr>
          <w:rFonts w:ascii="Arial" w:hAnsi="Arial" w:cs="Arial"/>
          <w:sz w:val="20"/>
        </w:rPr>
        <w:t>II e relativi decreti attuativi</w:t>
      </w:r>
      <w:r w:rsidR="00D17FE5" w:rsidRPr="00977C31">
        <w:rPr>
          <w:rFonts w:ascii="Arial" w:hAnsi="Arial" w:cs="Arial"/>
          <w:sz w:val="20"/>
        </w:rPr>
        <w:t>;</w:t>
      </w:r>
    </w:p>
    <w:p w:rsidR="00D17FE5" w:rsidRPr="00977C31" w:rsidRDefault="00D17FE5" w:rsidP="00D17FE5">
      <w:pPr>
        <w:autoSpaceDE w:val="0"/>
        <w:autoSpaceDN w:val="0"/>
        <w:adjustRightInd w:val="0"/>
        <w:spacing w:before="60"/>
        <w:ind w:left="360"/>
        <w:jc w:val="both"/>
        <w:rPr>
          <w:rFonts w:ascii="Arial" w:hAnsi="Arial" w:cs="Arial"/>
          <w:color w:val="000000"/>
          <w:sz w:val="20"/>
        </w:rPr>
      </w:pPr>
    </w:p>
    <w:p w:rsidR="0007013B" w:rsidRPr="00977C31" w:rsidRDefault="00423D55" w:rsidP="00D8087E">
      <w:pPr>
        <w:pStyle w:val="Paragrafoelenco"/>
        <w:numPr>
          <w:ilvl w:val="0"/>
          <w:numId w:val="22"/>
        </w:numPr>
        <w:spacing w:before="60"/>
        <w:jc w:val="both"/>
        <w:rPr>
          <w:rFonts w:ascii="Arial" w:hAnsi="Arial" w:cs="Arial"/>
          <w:sz w:val="20"/>
        </w:rPr>
      </w:pPr>
      <w:r w:rsidRPr="00977C31">
        <w:rPr>
          <w:rFonts w:ascii="Arial" w:hAnsi="Arial" w:cs="Arial"/>
          <w:b/>
          <w:sz w:val="20"/>
          <w:u w:val="single"/>
        </w:rPr>
        <w:t>che, ai sensi e per gli effetti dell’art.5, comma 3, 4 e 5, della legge regionale 9 dicembre 2013, n.20, l</w:t>
      </w:r>
      <w:r w:rsidR="0007013B" w:rsidRPr="00977C31">
        <w:rPr>
          <w:rFonts w:ascii="Arial" w:hAnsi="Arial" w:cs="Arial"/>
          <w:b/>
          <w:sz w:val="20"/>
          <w:u w:val="single"/>
        </w:rPr>
        <w:t>e effettive produzioni di rifiuti e la loro destinazione (riutilizzo, recupero, smaltimento, trasporto),</w:t>
      </w:r>
      <w:r w:rsidR="00D8087E" w:rsidRPr="00977C31">
        <w:rPr>
          <w:rFonts w:ascii="Arial" w:hAnsi="Arial" w:cs="Arial"/>
          <w:b/>
          <w:sz w:val="20"/>
          <w:u w:val="single"/>
        </w:rPr>
        <w:t xml:space="preserve"> è </w:t>
      </w:r>
      <w:r w:rsidR="0007013B" w:rsidRPr="00977C31">
        <w:rPr>
          <w:rFonts w:ascii="Arial" w:hAnsi="Arial" w:cs="Arial"/>
          <w:b/>
          <w:sz w:val="20"/>
          <w:u w:val="single"/>
        </w:rPr>
        <w:t xml:space="preserve">comprovata formalmente tramite </w:t>
      </w:r>
      <w:r w:rsidRPr="00977C31">
        <w:rPr>
          <w:rFonts w:ascii="Arial" w:hAnsi="Arial" w:cs="Arial"/>
          <w:b/>
          <w:sz w:val="20"/>
          <w:u w:val="single"/>
        </w:rPr>
        <w:t>l’esibizione e deposito dei documenti di trasporto e avvenuto conferimento in impianti autorizzati di trattamento o smaltimento (</w:t>
      </w:r>
      <w:r w:rsidR="008636EC" w:rsidRPr="00977C31">
        <w:rPr>
          <w:rFonts w:ascii="Arial" w:hAnsi="Arial" w:cs="Arial"/>
          <w:b/>
          <w:sz w:val="20"/>
          <w:u w:val="single"/>
        </w:rPr>
        <w:t>FORMULARI</w:t>
      </w:r>
      <w:r w:rsidRPr="00977C31">
        <w:rPr>
          <w:rFonts w:ascii="Arial" w:hAnsi="Arial" w:cs="Arial"/>
          <w:b/>
          <w:sz w:val="20"/>
          <w:u w:val="single"/>
        </w:rPr>
        <w:t>)</w:t>
      </w:r>
      <w:r w:rsidR="0007013B" w:rsidRPr="00977C31">
        <w:rPr>
          <w:rFonts w:ascii="Arial" w:hAnsi="Arial" w:cs="Arial"/>
          <w:b/>
          <w:sz w:val="20"/>
          <w:u w:val="single"/>
        </w:rPr>
        <w:t xml:space="preserve"> che </w:t>
      </w:r>
      <w:r w:rsidR="008636EC" w:rsidRPr="00977C31">
        <w:rPr>
          <w:rFonts w:ascii="Arial" w:hAnsi="Arial" w:cs="Arial"/>
          <w:b/>
          <w:sz w:val="20"/>
          <w:u w:val="single"/>
        </w:rPr>
        <w:t>sono</w:t>
      </w:r>
      <w:r w:rsidR="00D8087E" w:rsidRPr="00977C31">
        <w:rPr>
          <w:rFonts w:ascii="Arial" w:hAnsi="Arial" w:cs="Arial"/>
          <w:b/>
          <w:sz w:val="20"/>
          <w:u w:val="single"/>
        </w:rPr>
        <w:t xml:space="preserve"> </w:t>
      </w:r>
      <w:r w:rsidR="008636EC" w:rsidRPr="00977C31">
        <w:rPr>
          <w:rFonts w:ascii="Arial" w:hAnsi="Arial" w:cs="Arial"/>
          <w:b/>
          <w:sz w:val="20"/>
          <w:u w:val="single"/>
        </w:rPr>
        <w:t>trasmessi</w:t>
      </w:r>
      <w:r w:rsidR="0007013B" w:rsidRPr="00977C31">
        <w:rPr>
          <w:rFonts w:ascii="Arial" w:hAnsi="Arial" w:cs="Arial"/>
          <w:b/>
          <w:sz w:val="20"/>
          <w:u w:val="single"/>
        </w:rPr>
        <w:t xml:space="preserve"> in copia</w:t>
      </w:r>
      <w:r w:rsidR="00D8087E" w:rsidRPr="00977C31">
        <w:rPr>
          <w:rFonts w:ascii="Arial" w:hAnsi="Arial" w:cs="Arial"/>
          <w:b/>
          <w:sz w:val="20"/>
          <w:u w:val="single"/>
        </w:rPr>
        <w:t xml:space="preserve"> allegat</w:t>
      </w:r>
      <w:r w:rsidR="008636EC" w:rsidRPr="00977C31">
        <w:rPr>
          <w:rFonts w:ascii="Arial" w:hAnsi="Arial" w:cs="Arial"/>
          <w:b/>
          <w:sz w:val="20"/>
          <w:u w:val="single"/>
        </w:rPr>
        <w:t>i</w:t>
      </w:r>
      <w:r w:rsidR="0091459E" w:rsidRPr="00977C31">
        <w:rPr>
          <w:rFonts w:ascii="Arial" w:hAnsi="Arial" w:cs="Arial"/>
          <w:b/>
          <w:sz w:val="20"/>
          <w:u w:val="single"/>
        </w:rPr>
        <w:t xml:space="preserve"> alla presente</w:t>
      </w:r>
      <w:r w:rsidR="0091459E" w:rsidRPr="00977C31">
        <w:rPr>
          <w:rFonts w:ascii="Arial" w:hAnsi="Arial" w:cs="Arial"/>
          <w:sz w:val="20"/>
        </w:rPr>
        <w:t>.</w:t>
      </w:r>
    </w:p>
    <w:p w:rsidR="00D8087E" w:rsidRPr="00977C31" w:rsidRDefault="00D8087E" w:rsidP="00D8087E">
      <w:pPr>
        <w:spacing w:before="60"/>
        <w:jc w:val="both"/>
        <w:rPr>
          <w:rFonts w:ascii="Arial" w:hAnsi="Arial" w:cs="Arial"/>
          <w:sz w:val="20"/>
        </w:rPr>
      </w:pPr>
    </w:p>
    <w:p w:rsidR="00355E62" w:rsidRPr="00977C31" w:rsidRDefault="00355E62" w:rsidP="00A10B02">
      <w:pPr>
        <w:spacing w:before="60"/>
        <w:jc w:val="both"/>
        <w:rPr>
          <w:rFonts w:ascii="Arial" w:hAnsi="Arial" w:cs="Arial"/>
          <w:sz w:val="20"/>
        </w:rPr>
      </w:pPr>
    </w:p>
    <w:p w:rsidR="00D469B2" w:rsidRPr="00977C31" w:rsidRDefault="00D469B2" w:rsidP="009264A2">
      <w:pPr>
        <w:ind w:left="4395"/>
        <w:jc w:val="center"/>
        <w:rPr>
          <w:rFonts w:ascii="Arial" w:hAnsi="Arial" w:cs="Arial"/>
          <w:sz w:val="20"/>
        </w:rPr>
      </w:pPr>
      <w:r w:rsidRPr="00977C31">
        <w:rPr>
          <w:rFonts w:ascii="Arial" w:hAnsi="Arial" w:cs="Arial"/>
          <w:sz w:val="20"/>
        </w:rPr>
        <w:t>Firma</w:t>
      </w:r>
      <w:r w:rsidR="00CA4017" w:rsidRPr="00977C31">
        <w:rPr>
          <w:rFonts w:ascii="Arial" w:hAnsi="Arial" w:cs="Arial"/>
          <w:sz w:val="20"/>
        </w:rPr>
        <w:t xml:space="preserve"> del </w:t>
      </w:r>
      <w:r w:rsidR="00D8087E" w:rsidRPr="00977C31">
        <w:rPr>
          <w:rFonts w:ascii="Arial" w:hAnsi="Arial" w:cs="Arial"/>
          <w:sz w:val="20"/>
        </w:rPr>
        <w:t>Tecnico Direttore dei Lavori</w:t>
      </w:r>
    </w:p>
    <w:p w:rsidR="00D469B2" w:rsidRPr="00977C31" w:rsidRDefault="00D469B2" w:rsidP="009264A2">
      <w:pPr>
        <w:ind w:left="4395"/>
        <w:jc w:val="center"/>
        <w:rPr>
          <w:rFonts w:ascii="Arial" w:hAnsi="Arial" w:cs="Arial"/>
          <w:sz w:val="20"/>
        </w:rPr>
      </w:pPr>
    </w:p>
    <w:p w:rsidR="0091459E" w:rsidRPr="00977C31" w:rsidRDefault="0091459E" w:rsidP="009264A2">
      <w:pPr>
        <w:ind w:left="4395"/>
        <w:jc w:val="center"/>
        <w:rPr>
          <w:rFonts w:ascii="Arial" w:hAnsi="Arial" w:cs="Arial"/>
          <w:sz w:val="20"/>
        </w:rPr>
      </w:pPr>
    </w:p>
    <w:p w:rsidR="00D469B2" w:rsidRPr="00977C31" w:rsidRDefault="00D469B2" w:rsidP="009264A2">
      <w:pPr>
        <w:pStyle w:val="Corpotesto"/>
        <w:ind w:left="4395"/>
        <w:jc w:val="center"/>
        <w:rPr>
          <w:rFonts w:cs="Arial"/>
        </w:rPr>
      </w:pPr>
      <w:r w:rsidRPr="00977C31">
        <w:rPr>
          <w:rFonts w:cs="Arial"/>
        </w:rPr>
        <w:t>__________</w:t>
      </w:r>
      <w:r w:rsidR="009264A2" w:rsidRPr="00977C31">
        <w:rPr>
          <w:rFonts w:cs="Arial"/>
        </w:rPr>
        <w:t>____</w:t>
      </w:r>
      <w:r w:rsidRPr="00977C31">
        <w:rPr>
          <w:rFonts w:cs="Arial"/>
        </w:rPr>
        <w:t>_____________________________</w:t>
      </w:r>
    </w:p>
    <w:p w:rsidR="008147F9" w:rsidRPr="00977C31" w:rsidRDefault="00D469B2" w:rsidP="004B2C20">
      <w:pPr>
        <w:ind w:left="4395"/>
        <w:jc w:val="center"/>
        <w:rPr>
          <w:rFonts w:ascii="Arial" w:hAnsi="Arial" w:cs="Arial"/>
          <w:i/>
          <w:sz w:val="18"/>
          <w:szCs w:val="18"/>
        </w:rPr>
      </w:pPr>
      <w:r w:rsidRPr="00977C31">
        <w:rPr>
          <w:rFonts w:ascii="Arial" w:hAnsi="Arial" w:cs="Arial"/>
          <w:i/>
          <w:sz w:val="18"/>
          <w:szCs w:val="18"/>
        </w:rPr>
        <w:t>(allegare documento di identità come da art. 38 del DPR445/2000)</w:t>
      </w:r>
    </w:p>
    <w:p w:rsidR="00E33F41" w:rsidRPr="00977C31" w:rsidRDefault="00E33F41" w:rsidP="004B2C20">
      <w:pPr>
        <w:ind w:left="4395"/>
        <w:jc w:val="center"/>
        <w:rPr>
          <w:rFonts w:ascii="Arial" w:hAnsi="Arial" w:cs="Arial"/>
          <w:i/>
          <w:sz w:val="18"/>
          <w:szCs w:val="18"/>
        </w:rPr>
      </w:pPr>
    </w:p>
    <w:p w:rsidR="00D17FE5" w:rsidRPr="00977C31" w:rsidRDefault="00D17FE5" w:rsidP="004B2C20">
      <w:pPr>
        <w:ind w:left="4395"/>
        <w:jc w:val="center"/>
        <w:rPr>
          <w:rFonts w:ascii="Arial" w:hAnsi="Arial" w:cs="Arial"/>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2A433A" w:rsidRDefault="002A433A" w:rsidP="00D17FE5">
      <w:pPr>
        <w:jc w:val="both"/>
        <w:rPr>
          <w:rFonts w:ascii="Arial" w:hAnsi="Arial" w:cs="Arial"/>
          <w:b/>
          <w:i/>
          <w:sz w:val="18"/>
          <w:szCs w:val="18"/>
        </w:rPr>
      </w:pPr>
    </w:p>
    <w:p w:rsidR="003E68E9" w:rsidRPr="00977C31" w:rsidRDefault="003E68E9" w:rsidP="00D17FE5">
      <w:pPr>
        <w:jc w:val="both"/>
        <w:rPr>
          <w:rFonts w:ascii="Arial" w:hAnsi="Arial" w:cs="Arial"/>
          <w:b/>
          <w:sz w:val="18"/>
          <w:szCs w:val="18"/>
        </w:rPr>
      </w:pPr>
      <w:bookmarkStart w:id="0" w:name="_GoBack"/>
      <w:bookmarkEnd w:id="0"/>
      <w:r w:rsidRPr="00977C31">
        <w:rPr>
          <w:rFonts w:ascii="Arial" w:hAnsi="Arial" w:cs="Arial"/>
          <w:b/>
          <w:i/>
          <w:sz w:val="18"/>
          <w:szCs w:val="18"/>
        </w:rPr>
        <w:lastRenderedPageBreak/>
        <w:t>N.B.:</w:t>
      </w:r>
      <w:r w:rsidR="00D17FE5" w:rsidRPr="00977C31">
        <w:rPr>
          <w:rFonts w:ascii="Arial" w:hAnsi="Arial" w:cs="Arial"/>
          <w:b/>
          <w:i/>
          <w:sz w:val="18"/>
          <w:szCs w:val="18"/>
        </w:rPr>
        <w:t xml:space="preserve"> </w:t>
      </w:r>
      <w:r w:rsidRPr="00977C31">
        <w:rPr>
          <w:rFonts w:ascii="Arial" w:hAnsi="Arial" w:cs="Arial"/>
          <w:b/>
          <w:sz w:val="18"/>
          <w:szCs w:val="18"/>
        </w:rPr>
        <w:t>SANZIONI</w:t>
      </w:r>
    </w:p>
    <w:p w:rsidR="00423D55" w:rsidRPr="00977C31" w:rsidRDefault="00423D55" w:rsidP="00D17FE5">
      <w:pPr>
        <w:autoSpaceDE w:val="0"/>
        <w:autoSpaceDN w:val="0"/>
        <w:adjustRightInd w:val="0"/>
        <w:jc w:val="both"/>
        <w:rPr>
          <w:rFonts w:ascii="Arial" w:hAnsi="Arial" w:cs="Arial"/>
          <w:b/>
          <w:sz w:val="18"/>
          <w:szCs w:val="18"/>
        </w:rPr>
      </w:pPr>
    </w:p>
    <w:p w:rsidR="003E68E9" w:rsidRPr="00977C31" w:rsidRDefault="003E68E9" w:rsidP="00D17FE5">
      <w:pPr>
        <w:autoSpaceDE w:val="0"/>
        <w:autoSpaceDN w:val="0"/>
        <w:adjustRightInd w:val="0"/>
        <w:jc w:val="both"/>
        <w:rPr>
          <w:rFonts w:ascii="Arial" w:hAnsi="Arial" w:cs="Arial"/>
          <w:b/>
          <w:sz w:val="18"/>
          <w:szCs w:val="18"/>
        </w:rPr>
      </w:pPr>
      <w:r w:rsidRPr="00977C31">
        <w:rPr>
          <w:rFonts w:ascii="Arial" w:hAnsi="Arial" w:cs="Arial"/>
          <w:b/>
          <w:sz w:val="18"/>
          <w:szCs w:val="18"/>
        </w:rPr>
        <w:t>(D. Lgs. N. 152 / 2006)</w:t>
      </w:r>
    </w:p>
    <w:p w:rsidR="003E68E9" w:rsidRPr="00977C31" w:rsidRDefault="003E68E9" w:rsidP="003E68E9">
      <w:pPr>
        <w:autoSpaceDE w:val="0"/>
        <w:autoSpaceDN w:val="0"/>
        <w:adjustRightInd w:val="0"/>
        <w:jc w:val="both"/>
        <w:rPr>
          <w:rFonts w:ascii="Arial" w:hAnsi="Arial" w:cs="Arial"/>
          <w:b/>
          <w:sz w:val="18"/>
          <w:szCs w:val="18"/>
        </w:rPr>
      </w:pPr>
      <w:r w:rsidRPr="00977C31">
        <w:rPr>
          <w:rFonts w:ascii="Arial" w:hAnsi="Arial" w:cs="Arial"/>
          <w:b/>
          <w:sz w:val="18"/>
          <w:szCs w:val="18"/>
        </w:rPr>
        <w:t>Art. 254 Norme speciali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Restano ferme le sanzioni previste da norme speciali vigenti in materia.</w:t>
      </w:r>
    </w:p>
    <w:p w:rsidR="003E68E9" w:rsidRPr="00977C31" w:rsidRDefault="003E68E9" w:rsidP="003E68E9">
      <w:pPr>
        <w:autoSpaceDE w:val="0"/>
        <w:autoSpaceDN w:val="0"/>
        <w:adjustRightInd w:val="0"/>
        <w:ind w:left="284" w:hanging="284"/>
        <w:jc w:val="both"/>
        <w:rPr>
          <w:rFonts w:ascii="Arial" w:hAnsi="Arial" w:cs="Arial"/>
          <w:sz w:val="18"/>
          <w:szCs w:val="18"/>
        </w:rPr>
      </w:pP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255 Abbandono di rifiuti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Fatto salvo quanto disposto dall'articolo 256, comma 2, chiunque, in violazione delle disposizioni di cui agli articoli 192, commi 1 e 2, 226, comma 2, e 231, commi 1 e 2, abbandona o deposita rifiuti ovvero li immette nelle acque superficiali o sotterranee è punito con la sanzione amministrativa pecuniaria da centocinque euro a seicentoventi euro. Se l'abbandono di rifiuti sul suolo riguarda rifiuti non pericolosi e non ingombranti si applica la sanzione amministrativa pecuniaria da venticinque euro a centocinquantacinque euro.</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Il titolare del centro di raccolta, il concessionario o il titolare della succursale della casa costruttrice che viola le disposizioni di cui all'articolo 231, comma 5, è punito con la sanzione amministrativa pecuniaria da euro duecentosessanta a euro millecinquecentocinquanta.</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Chiunque non ottempera all'ordinanza del Sindaco, di cui all'articolo 192, comma 3, o non adempie all'obbligo di cui all'articolo 187, comma 3, è punito con la pena dell'arresto fino ad un anno. Nella sentenza di condanna o nella sentenza emessa ai sensi dell'articolo 444 del codice di procedura penale, il beneficio della sospensione condizionale della pena può essere subordinato alla esecuzione di quanto disposto nella ordinanza di cui all'articolo 192, comma 3, ovvero all'adempimento dell'obbligo di cui all'articolo 187, comma 3.</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256 Attività di gestione di rifiuti non autorizzata</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Chiunque effettua una attività di raccolta, trasporto, recupero, smaltimento, commercio ed intermediazione di rifiuti in mancanza della prescritta autorizzazione, iscrizione o comunicazione di cui agli articoli 208, 209, 210, 211, 212, 214, 215 e 216 è punito:</w:t>
      </w:r>
    </w:p>
    <w:p w:rsidR="003E68E9" w:rsidRPr="00977C31" w:rsidRDefault="003E68E9" w:rsidP="003D4A1E">
      <w:pPr>
        <w:autoSpaceDE w:val="0"/>
        <w:autoSpaceDN w:val="0"/>
        <w:adjustRightInd w:val="0"/>
        <w:ind w:left="567" w:hanging="283"/>
        <w:jc w:val="both"/>
        <w:rPr>
          <w:rFonts w:ascii="Arial" w:hAnsi="Arial" w:cs="Arial"/>
          <w:sz w:val="18"/>
          <w:szCs w:val="18"/>
        </w:rPr>
      </w:pPr>
      <w:r w:rsidRPr="00977C31">
        <w:rPr>
          <w:rFonts w:ascii="Arial" w:hAnsi="Arial" w:cs="Arial"/>
          <w:sz w:val="18"/>
          <w:szCs w:val="18"/>
        </w:rPr>
        <w:t>a) con la pena dell'arresto da tre mesi a un anno o con l'ammenda da duemilaseicento euro a ventiseimila euro se si tratta di rifiuti non pericolosi;</w:t>
      </w:r>
    </w:p>
    <w:p w:rsidR="003E68E9" w:rsidRPr="00977C31" w:rsidRDefault="003E68E9" w:rsidP="003D4A1E">
      <w:pPr>
        <w:autoSpaceDE w:val="0"/>
        <w:autoSpaceDN w:val="0"/>
        <w:adjustRightInd w:val="0"/>
        <w:ind w:left="567" w:hanging="283"/>
        <w:jc w:val="both"/>
        <w:rPr>
          <w:rFonts w:ascii="Arial" w:hAnsi="Arial" w:cs="Arial"/>
          <w:sz w:val="18"/>
          <w:szCs w:val="18"/>
        </w:rPr>
      </w:pPr>
      <w:r w:rsidRPr="00977C31">
        <w:rPr>
          <w:rFonts w:ascii="Arial" w:hAnsi="Arial" w:cs="Arial"/>
          <w:sz w:val="18"/>
          <w:szCs w:val="18"/>
        </w:rPr>
        <w:t>b) con la pena dell'arresto da sei mesi a due anni e con l'ammenda da duemilaseicento euro a ventiseimila euro se si tratta di rifiuti pericolosi.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Le pene di cui al comma 1 si applicano ai titolari di imprese ed ai responsabili di enti che abbandonano o depositano in modo incontrollato i rifiuti ovvero li immettono nelle acque superficiali o sotterranee in violazione del divieto di cui all'articolo 192, commi 1 e 2.</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Chiunque realizza o gestisce una discarica non autorizzata è punito con la pena dell'arresto da sei mesi a due anni e con l'ammenda da duemilaseicento euro a ventiseimila euro. Si applica la pena dell'arresto da uno a tre anni e dell'ammenda da euro cinquemiladuecento a euro cinquantaduemila se la discarica è destinata, anche in parte, allo smaltimento di rifiuti pericolosi. Alla sentenza di condanna o alla sentenza emessa ai sensi dell'articolo 444 del codice di procedura penale, consegue la confisca dell'area sulla quale è realizzata la discarica abusiva se di proprietà dell'autore o del compartecipe al reato, fatti salvi gli obblighi di bonifica o di ripristino dello stato dei luoghi.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4. Le pene di cui ai commi 1, 2 e 3 sono ridotte della metà nelle ipotesi di inosservanza delle prescrizioni contenute o richiamate nelle autorizzazioni, nonché nelle ipotesi di carenza dei requisiti e delle condizioni richiesti per le iscrizioni o comunicazioni.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5. Chiunque, in violazione del divieto di cui all'articolo 187, effettua attività non consentite di miscelazione di rifiuti, è punito con la pena di cui al comma 1, lettera b).</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6. Chiunque effettua il deposito temporaneo presso il luogo di produzione di rifiuti sanitari pericolosi, con violazione delle disposizioni di cui all'articolo 227, comma 1, lettera b), è punito con la pena dell'arresto da tre mesi ad un anno o con la pena dell'ammenda da duemilaseicento euro a ventiseimila euro. Si applica la sanzione amministrativa pecuniaria da duemilaseicento euro a quindicimilacinquecento euro per i quantitativi non superiori a duecento litri o quantità equivalenti.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7. Chiunque viola gli obblighi di cui agli articoli 231, commi 7, 8 e 9, 233, commi 12 e 13, e 234, comma 14, è punito con la sanzione amministrativa pecuniaria da duecentosessanta euro a millecinquecentocinquanta euro.</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8. I soggetti di cui agli articoli 233, 234, 235 e 236 che non adempiono agli obblighi di partecipazione ivi previsti sono puniti con una sanzione amministrativa pecuniaria da ottomila euro a quarantacinquemila euro, fatto comunque salvo l'obbligo di corrispondere i contributi pregressi. Sino all'adozione del decreto di cui all'articolo 234, comma 2, le sanzioni di cui al presente comma non sono applicabili ai soggetti di cui al medesimo articolo 234.</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9. Le sanzioni di cui al comma 8 sono ridotte della metà nel caso di adesione effettuata entro il sessantesimo giorno dalla scadenza del termine per adempiere agli obblighi di partecipazione previsti dagli articoli 233, 234, 235 e 236.</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257 Bonifica dei siti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Chiunque cagiona l'inquinamento del suolo, del sottosuolo, delle acque superficiali o delle acque sotterranee con il superamento delle concentrazioni soglia di rischio è punito con la pena dell'arresto da sei mesi a un anno o con l'ammenda da duemilaseicento euro a ventiseimila euro, se non provvede alla bonifica in conformità al progetto approvato dall'autorità competente nell'ambito del procedimento di cui agli articoli 242 e seguenti. In caso di mancata effettuazione della comunicazione di cui all'articolo 242, il trasgressore è punito con la pena dell'arresto da tre mesi a un anno o con l'ammenda da mille euro a ventiseimila euro.</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Si applica la pena dell'arresto da un anno a due anni e la pena dell'ammenda da cinquemiladuecento euro a cinquantaduemila euro se l'inquinamento è provocato da sostanze pericolose.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Nella sentenza di condanna per la contravvenzione di cui ai commi 1 e 2, o nella sentenza emessa ai sensi dell'articolo 444 del codice di procedura penale, il beneficio della sospensione condizionale della pena può essere subordinato alla esecuzione degli interventi di emergenza, bonifica e ripristino ambientale.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lastRenderedPageBreak/>
        <w:t>4. L'osservanza dei progetti approvati ai sensi degli articoli 242 e seguenti costituisce condizione di non punibilità per i reati ambientali contemplati da altre leggi per il medesimo evento e per la stessa condotta di inquinamento di cui al comma 1.</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258 Violazione degli obblighi di comunicazione, di tenuta dei registri obbligatori e dei formulari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I soggetti di cui all'articolo 189, comma 3, che non effettuino la comunicazione ivi prescritta ovvero la effettuino in modo incompleto o inesatto sono puniti con la sanzione amministrativa pecuniaria da duemilaseicento euro a quindicimilacinquecento euro; se la comunicazione è effettuata entro il sessantesimo giorno dalla scadenza del termine stabilito ai sensi della legge 25 gennaio 1994, n. 70, si applica la sanzione amministrativa pecuniaria da ventisei euro a centosessanta euro.</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Chiunque omette di tenere ovvero tiene in modo incompleto il registro di carico e scarico di cui all'articolo 190, comma 1, è punito con la sanzione amministrativa pecuniaria da duemilaseicento euro a quindicimilacinquecento euro. Se il registro è relativo a rifiuti pericolosi si applica la sanzione amministrativa pecuniaria da quindicimilacinquecento euro a novantatremila euro, nonché la sanzione amministrativa accessoria della sospensione da un mese a un anno dalla carica rivestita dal soggetto responsabile dell'infrazione e dalla carica di amministratore.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Nel caso di imprese che occupino un numero di unità lavorative inferiore a 15 dipendenti, le misure minime e massime di cui al comma 2 sono ridotte rispettivamente da millequaranta euro a seimiladuecento euro per i rifiuti non pericolosi e da duemilasettanta euro a dodicimilaquattrocento euro per i rifiuti pericolosi. Il numero di unità lavorative è calcolato con riferimento al numero di dipendenti occupati mediamente a tempo pieno durante un anno, mentre i lavoratori</w:t>
      </w:r>
      <w:r w:rsidR="003D4A1E" w:rsidRPr="00977C31">
        <w:rPr>
          <w:rFonts w:ascii="Arial" w:hAnsi="Arial" w:cs="Arial"/>
          <w:sz w:val="18"/>
          <w:szCs w:val="18"/>
        </w:rPr>
        <w:t xml:space="preserve"> </w:t>
      </w:r>
      <w:r w:rsidRPr="00977C31">
        <w:rPr>
          <w:rFonts w:ascii="Arial" w:hAnsi="Arial" w:cs="Arial"/>
          <w:sz w:val="18"/>
          <w:szCs w:val="18"/>
        </w:rPr>
        <w:t>a tempo parziale e quelli stagionali rappresentano frazioni di unità lavorative annue; ai predetti fini l'anno da prendere in considerazione è quello dell'ultimo esercizio contabile approvato, precedente il momento di accertamento dell'infrazione.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4. Chiunque effettua il trasporto di rifiuti senza il formulario di cui all'articolo 193 ovvero indica nel formulario stesso dati incompleti o inesatti è punito con la sanzione amministrativa pecuniaria da milleseicento euro a novemilatrecento euro. Si applica la pena di cui all'art. 483 del codice penale nel caso di trasporto di rifiuti pericolosi. Tale ultima pena si applica anche a chi, nella predisposizione di un certificato di analisi di rifiuti, fornisce false indicazioni sulla natura, sulla composizione e sulle caratteristiche chimico-fisiche dei rifiuti e a chi fa uso di un certificato falso durante il trasporto.</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5. Se le indicazioni di cui ai commi 1 e 2 sono formalmente incomplete o inesatte ma i dati riportati nella comunicazione al catasto, nei registri di carico e scarico, nei formulari di identificazione dei rifiuti trasportati e nelle altre scritture contabili tenute per legge consentono di ricostruire le informazioni dovute, si applica la sanzione amministrativa pecuniaria da duecentosessanta euro a millecinquecentocinquanta euro. La stessa pena si applica se le indicazioni di cui al comma 4(*) sono formalmente incomplete o inesatte ma contengono tutti gli elementi per ricostruire le informazioni dovute per legge, nonché nei casi di mancato invio alle autorità competenti e di mancata conservazione dei registri di cui all'articolo 190, comma 1, o del formulario di cui all'articolo 193.</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259 Traffico illecito di rifiuti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Chiunque effettua una spedizione di rifiuti costituente traffico illecito ai sensi dell'art. 26 del regolamento (CEE) 1° febbraio 1993, n. 259, o effettua una spedizione di rifiuti elencati nell'Allegato II del citato regolamento in violazione dell'articolo 1, comma 3, lettere a), b), c) e d), del regolamento stesso è punito con la pena dell'ammenda da millecinquecentocinquanta euro a ventiseimila euro e con l'arresto fino a due anni. La pena è aumentata in caso di spedizione di rifiuti pericolosi.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Alla sentenza di condanna, o a quella emessa ai sensi dell'articolo 444 del codice di procedura penale, per i reati relativi al traffico illecito di cui al comma 1 o al trasporto illecito di cui agli articoli 256 e 258, comma 4, consegue obbligatoriamente la confisca del mezzo di trasporto.</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260 Attività organizzate per il traffico illecito di rifiuti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Chiunque, al fine di conseguire un ingiusto profitto, con più operazioni e attraverso l'allestimento di mezzi e attività continuative organizzate, cede, riceve, trasporta, esporta, importa, o comunque gestisce abusivamente ingenti quantitativi di rifiuti è punito con la reclusione da uno a sei anni.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Se si tratta di rifiuti ad alta radioattività si applica la pena della reclusione da tre a otto anni.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Alla condanna conseguono le pene accessorie di cui agli articoli 28, 30, 32-bis e 32-ter del codice penale, con la limitazione di cui all'art. 33 del medesimo codice.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4. Il giudice, con la sentenza di condanna o con quella emessa ai sensi dell'articolo 444 del codice di procedura penale, ordina il ripristino dello stato dell'ambiente e può subordinare la concessione della sospensione condizionale della pena all'eliminazione del danno o del pericolo per l'ambiente.</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261 Imballaggi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I produttori e gli utilizzatori che non adempiano all'obbligo di raccolta di cui all'articolo 221, comma 2, o non adottino, in alternativa, sistemi gestionali ai sensi del medesimo articolo 221, comma 3, lettere a) e c), sono puniti con la sanzione amministrativa pecuniaria pari a sei volte le somme dovute al CONAI, fatto comunque salvo l'obbligo di corrispondere i contributi pregressi.</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I produttori di imballaggi che non provvedono ad organizzare un sistema per l'adempimento degli obblighi di cui all'articolo 221, comma 3, e non aderiscono ai consorzi di cui all'articolo 223, né adottano un sistema di restituzione dei propri imballaggi ai sensi dell'articolo 221, comma 3, lettere a) e c), sono puniti con la sanzione amministrativa pecuniaria da quindicimilacinquecento euro a quarantaseimilacinquecento euro. La stessa pena si applica agli utilizzatori che non adempiono all'obbligo di cui all' all'articolo 221, comma 4.</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La violazione dei divieti di cui all'articolo 226, commi 1 e 4, è punita con la sanzione amministrativa pecuniaria da cinquemiladuecento euro a quarantamila euro.</w:t>
      </w:r>
      <w:r w:rsidR="003D4A1E" w:rsidRPr="00977C31">
        <w:rPr>
          <w:rFonts w:ascii="Arial" w:hAnsi="Arial" w:cs="Arial"/>
          <w:sz w:val="18"/>
          <w:szCs w:val="18"/>
        </w:rPr>
        <w:t xml:space="preserve"> </w:t>
      </w:r>
      <w:r w:rsidRPr="00977C31">
        <w:rPr>
          <w:rFonts w:ascii="Arial" w:hAnsi="Arial" w:cs="Arial"/>
          <w:sz w:val="18"/>
          <w:szCs w:val="18"/>
        </w:rPr>
        <w:t>La stessa pena si applica a chiunque immette nel mercato interno imballaggi privi dei requisiti di cui all'articolo 219, comma 5.</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4. La violazione del disposto di cui all'articolo 226, comma 3, è punita con la sanzione amministrativa pecuniaria da duemilaseicento euro a quindicimilacinquecento euro.</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 262 Competenza e giurisdizione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 xml:space="preserve">1. Fatte salve le altre disposizioni della legge 24 novembre 1981, n. 689 in materia di accertamento degli illeciti amministrativi, all'irrogazione delle sanzioni amministrative pecuniarie previste dalla parte quarta del presente decreto </w:t>
      </w:r>
      <w:r w:rsidRPr="00977C31">
        <w:rPr>
          <w:rFonts w:ascii="Arial" w:hAnsi="Arial" w:cs="Arial"/>
          <w:sz w:val="18"/>
          <w:szCs w:val="18"/>
        </w:rPr>
        <w:lastRenderedPageBreak/>
        <w:t>provvede la provincia nel cui territorio è stata commessa la violazione, ad eccezione delle sanzioni previste dall'articolo 261, comma 3, in relazione al divieto di cui all'articolo 226, comma 1, per le quali è competente il comune.</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Avverso le ordinanze-ingiunzione relative alle sanzioni amministrative di cui al comma 1 è esperibile il giudizio di opposizione di cui all'art. 23 della legge 24 novembre 1981, n. 689.</w:t>
      </w:r>
    </w:p>
    <w:p w:rsidR="003E68E9"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Per i procedimenti penali pendenti alla data di entrata in vigore della parte quarta del presente decreto l'autorità giudiziaria, se non deve pronunziare decreto di archiviazione o sentenza di proscioglimento, dispone la trasmissione degli atti agli Enti indicati al comma 1 ai fini dell'applicazione delle sanzioni amministrative.</w:t>
      </w:r>
    </w:p>
    <w:p w:rsidR="003E68E9" w:rsidRPr="00977C31" w:rsidRDefault="003E68E9" w:rsidP="003E68E9">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 xml:space="preserve">Art. 263 Proventi delle sanzioni amministrative pecuniarie </w:t>
      </w:r>
    </w:p>
    <w:p w:rsidR="00C06ED5" w:rsidRPr="00977C31" w:rsidRDefault="003E68E9" w:rsidP="003E68E9">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I proventi delle sanzioni amministrative pecuniarie per le violazioni di cui alle disposizioni della parte quarta del presente decreto sono devoluti alle province e sono destinati all'esercizio delle funzioni di controllo in materia ambientale, fatti salvi i proventi delle sanzioni amministrative pecuniarie di cui all'articolo 261, comma 3, in relazione al divieto di cui all'articolo 226, comma 1, che sono devoluti ai comuni</w:t>
      </w:r>
    </w:p>
    <w:p w:rsidR="00C06ED5" w:rsidRPr="00977C31" w:rsidRDefault="00C06ED5" w:rsidP="003E68E9">
      <w:pPr>
        <w:autoSpaceDE w:val="0"/>
        <w:autoSpaceDN w:val="0"/>
        <w:adjustRightInd w:val="0"/>
        <w:jc w:val="both"/>
        <w:rPr>
          <w:rFonts w:ascii="Arial" w:hAnsi="Arial" w:cs="Arial"/>
          <w:sz w:val="18"/>
          <w:szCs w:val="18"/>
        </w:rPr>
      </w:pPr>
    </w:p>
    <w:p w:rsidR="00C06ED5" w:rsidRPr="00977C31" w:rsidRDefault="00C06ED5" w:rsidP="003E68E9">
      <w:pPr>
        <w:autoSpaceDE w:val="0"/>
        <w:autoSpaceDN w:val="0"/>
        <w:adjustRightInd w:val="0"/>
        <w:jc w:val="both"/>
        <w:rPr>
          <w:rFonts w:ascii="Arial" w:hAnsi="Arial" w:cs="Arial"/>
          <w:sz w:val="18"/>
          <w:szCs w:val="18"/>
        </w:rPr>
      </w:pPr>
    </w:p>
    <w:p w:rsidR="00423D55" w:rsidRPr="00977C31" w:rsidRDefault="00423D55" w:rsidP="00423D55">
      <w:pPr>
        <w:jc w:val="both"/>
        <w:rPr>
          <w:rFonts w:ascii="Arial" w:hAnsi="Arial" w:cs="Arial"/>
          <w:b/>
          <w:sz w:val="18"/>
          <w:szCs w:val="18"/>
        </w:rPr>
      </w:pPr>
      <w:r w:rsidRPr="00977C31">
        <w:rPr>
          <w:rFonts w:ascii="Arial" w:hAnsi="Arial" w:cs="Arial"/>
          <w:b/>
          <w:i/>
          <w:sz w:val="18"/>
          <w:szCs w:val="18"/>
        </w:rPr>
        <w:t xml:space="preserve">N.B.: </w:t>
      </w:r>
      <w:r w:rsidRPr="00977C31">
        <w:rPr>
          <w:rFonts w:ascii="Arial" w:hAnsi="Arial" w:cs="Arial"/>
          <w:b/>
          <w:sz w:val="18"/>
          <w:szCs w:val="18"/>
        </w:rPr>
        <w:t>SANZIONI</w:t>
      </w:r>
    </w:p>
    <w:p w:rsidR="00423D55" w:rsidRPr="00977C31" w:rsidRDefault="00423D55" w:rsidP="00423D55">
      <w:pPr>
        <w:autoSpaceDE w:val="0"/>
        <w:autoSpaceDN w:val="0"/>
        <w:adjustRightInd w:val="0"/>
        <w:jc w:val="both"/>
        <w:rPr>
          <w:rFonts w:ascii="Arial" w:hAnsi="Arial" w:cs="Arial"/>
          <w:b/>
          <w:sz w:val="18"/>
          <w:szCs w:val="18"/>
        </w:rPr>
      </w:pPr>
    </w:p>
    <w:p w:rsidR="00423D55" w:rsidRPr="00977C31" w:rsidRDefault="00423D55" w:rsidP="00423D55">
      <w:pPr>
        <w:autoSpaceDE w:val="0"/>
        <w:autoSpaceDN w:val="0"/>
        <w:adjustRightInd w:val="0"/>
        <w:jc w:val="both"/>
        <w:rPr>
          <w:rFonts w:ascii="Arial" w:hAnsi="Arial" w:cs="Arial"/>
          <w:b/>
          <w:sz w:val="18"/>
          <w:szCs w:val="18"/>
        </w:rPr>
      </w:pPr>
      <w:r w:rsidRPr="00977C31">
        <w:rPr>
          <w:rFonts w:ascii="Arial" w:hAnsi="Arial" w:cs="Arial"/>
          <w:b/>
          <w:sz w:val="18"/>
          <w:szCs w:val="18"/>
        </w:rPr>
        <w:t>(</w:t>
      </w:r>
      <w:proofErr w:type="gramStart"/>
      <w:r w:rsidRPr="00977C31">
        <w:rPr>
          <w:rFonts w:ascii="Arial" w:hAnsi="Arial" w:cs="Arial"/>
          <w:b/>
          <w:sz w:val="18"/>
          <w:szCs w:val="18"/>
        </w:rPr>
        <w:t>l .</w:t>
      </w:r>
      <w:proofErr w:type="gramEnd"/>
      <w:r w:rsidRPr="00977C31">
        <w:rPr>
          <w:rFonts w:ascii="Arial" w:hAnsi="Arial" w:cs="Arial"/>
          <w:b/>
          <w:sz w:val="18"/>
          <w:szCs w:val="18"/>
        </w:rPr>
        <w:t>r. N. 20/2013)</w:t>
      </w:r>
    </w:p>
    <w:p w:rsidR="00E33F41" w:rsidRPr="00977C31" w:rsidRDefault="00423D55" w:rsidP="00423D55">
      <w:pPr>
        <w:autoSpaceDE w:val="0"/>
        <w:autoSpaceDN w:val="0"/>
        <w:adjustRightInd w:val="0"/>
        <w:jc w:val="both"/>
        <w:rPr>
          <w:rFonts w:ascii="Arial" w:hAnsi="Arial" w:cs="Arial"/>
          <w:b/>
          <w:sz w:val="18"/>
          <w:szCs w:val="18"/>
        </w:rPr>
      </w:pPr>
      <w:r w:rsidRPr="00977C31">
        <w:rPr>
          <w:rFonts w:ascii="Arial" w:hAnsi="Arial" w:cs="Arial"/>
          <w:b/>
          <w:sz w:val="18"/>
          <w:szCs w:val="18"/>
        </w:rPr>
        <w:t>“MISURE STRAORDINARIE PER LA PREVENZIONE E LA LOTTA AL FENOMENO DELL’ABBANDONO E DEI ROGHI DI RIFIUTI”</w:t>
      </w:r>
    </w:p>
    <w:p w:rsidR="00423D55" w:rsidRPr="00977C31" w:rsidRDefault="00423D55" w:rsidP="00423D55">
      <w:pPr>
        <w:autoSpaceDE w:val="0"/>
        <w:autoSpaceDN w:val="0"/>
        <w:adjustRightInd w:val="0"/>
        <w:ind w:left="284" w:hanging="284"/>
        <w:jc w:val="both"/>
        <w:rPr>
          <w:rFonts w:ascii="Arial" w:hAnsi="Arial" w:cs="Arial"/>
          <w:b/>
          <w:sz w:val="18"/>
          <w:szCs w:val="18"/>
        </w:rPr>
      </w:pPr>
      <w:r w:rsidRPr="00977C31">
        <w:rPr>
          <w:rFonts w:ascii="Arial" w:hAnsi="Arial" w:cs="Arial"/>
          <w:b/>
          <w:sz w:val="18"/>
          <w:szCs w:val="18"/>
        </w:rPr>
        <w:t>Art.5 (Disposizioni in materia edilizia)</w:t>
      </w:r>
    </w:p>
    <w:p w:rsidR="00423D55" w:rsidRPr="00977C31" w:rsidRDefault="00423D55" w:rsidP="00423D55">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1. Ferma restando la normativa vigente e la pianificazione di settore in materia di gestione di rifiuti da costruzione e demolizione, nonché delle terre e rocce da scavo, a decorrere dal sessantesimo giorno successivo alla data di pubblicazione della presente legge, tutte le istanze riferite alla costruzione, al rifacimento, alla ristrutturazione ed alla manutenzione di opere, sia di interesse pubblico che privato, per la cui realizzazione è previsto il rilascio di permesso di costruire o la presentazione della Segnalazione certificata di inizio attività (SCIA) e Denuncia di inizio attività (DIA), contengono il contratto con l'impresa incaricata di effettuare la raccolta, il trasporto, le operazioni di recupero e smaltimento dei rifiuti prodotti dal cantiere, nonché la stima certificata dal progettista delle quantità e della tipologia dei rifiuti che sono prodotti.</w:t>
      </w:r>
    </w:p>
    <w:p w:rsidR="00423D55" w:rsidRPr="00977C31" w:rsidRDefault="00423D55" w:rsidP="00423D55">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2. Gli enti destinatari delle istanze verificano la regolarità e completezza della documentazione prevista nel comma 1 ed effettuano i necessari controlli in corso e a fine dell'opera.</w:t>
      </w:r>
    </w:p>
    <w:p w:rsidR="00423D55" w:rsidRPr="00977C31" w:rsidRDefault="00423D55" w:rsidP="00423D55">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3. Al termine dei lavori, il direttore dei lavori deve dichiarare all'ente competente l'effettiva produzione di rifiuti e la loro destinazione, comprovata tramite esibizione e deposito dei documenti di trasporto e avvenuto conferimento in impianti autorizzati di trattamento o smaltimento.</w:t>
      </w:r>
    </w:p>
    <w:p w:rsidR="00423D55" w:rsidRPr="00977C31" w:rsidRDefault="00423D55" w:rsidP="00423D55">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4. In caso di violazioni delle disposizioni di cui ai commi 1, 2 e 3, in aggiunta alle sanzioni previste dalla normativa vigente in materia, è disposta dall'ente competente la sospensione immediata dei lavori, finché non è dimostrato il ripristino delle corrette procedure di gestione dei rifiuti.</w:t>
      </w:r>
    </w:p>
    <w:p w:rsidR="00423D55" w:rsidRPr="00977C31" w:rsidRDefault="00423D55" w:rsidP="00423D55">
      <w:pPr>
        <w:autoSpaceDE w:val="0"/>
        <w:autoSpaceDN w:val="0"/>
        <w:adjustRightInd w:val="0"/>
        <w:ind w:left="284" w:hanging="284"/>
        <w:jc w:val="both"/>
        <w:rPr>
          <w:rFonts w:ascii="Arial" w:hAnsi="Arial" w:cs="Arial"/>
          <w:sz w:val="18"/>
          <w:szCs w:val="18"/>
        </w:rPr>
      </w:pPr>
      <w:r w:rsidRPr="00977C31">
        <w:rPr>
          <w:rFonts w:ascii="Arial" w:hAnsi="Arial" w:cs="Arial"/>
          <w:sz w:val="18"/>
          <w:szCs w:val="18"/>
        </w:rPr>
        <w:t>5. Contestualmente l'organo accertatore segnala il direttore dei lavori e l'impresa alla Regione Campania per la cancellazione dagli elenchi e l'esclusione dalle procedure di selezione per l'affidamento di incarichi e lavori da parte della Regione, degli enti strumentali e delle società partecipate. Analoga comunicazione è effettuata, rispettivamente, all'Ordine professionale, per il direttore dei lavori, e all'Associazione nazionale dei costruttori edili (ANCE), per l'impresa.</w:t>
      </w:r>
    </w:p>
    <w:sectPr w:rsidR="00423D55" w:rsidRPr="00977C31" w:rsidSect="0024201E">
      <w:headerReference w:type="default" r:id="rId8"/>
      <w:footerReference w:type="default" r:id="rId9"/>
      <w:pgSz w:w="11906" w:h="16838" w:code="9"/>
      <w:pgMar w:top="851" w:right="1021" w:bottom="567" w:left="102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2C7" w:rsidRDefault="00FB12C7">
      <w:r>
        <w:separator/>
      </w:r>
    </w:p>
  </w:endnote>
  <w:endnote w:type="continuationSeparator" w:id="0">
    <w:p w:rsidR="00FB12C7" w:rsidRDefault="00FB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55" w:rsidRDefault="00355E62" w:rsidP="00423D55">
    <w:pPr>
      <w:pStyle w:val="Pidipagina"/>
      <w:pBdr>
        <w:top w:val="thinThickSmallGap" w:sz="24" w:space="1" w:color="622423" w:themeColor="accent2" w:themeShade="7F"/>
      </w:pBdr>
      <w:rPr>
        <w:rFonts w:ascii="Trebuchet MS" w:hAnsi="Trebuchet MS"/>
        <w:sz w:val="18"/>
        <w:szCs w:val="18"/>
      </w:rPr>
    </w:pPr>
    <w:r>
      <w:rPr>
        <w:rFonts w:ascii="Trebuchet MS" w:hAnsi="Trebuchet MS"/>
        <w:sz w:val="18"/>
        <w:szCs w:val="18"/>
      </w:rPr>
      <w:tab/>
    </w:r>
    <w:r>
      <w:rPr>
        <w:rFonts w:ascii="Trebuchet MS" w:hAnsi="Trebuchet MS"/>
        <w:sz w:val="18"/>
        <w:szCs w:val="18"/>
      </w:rPr>
      <w:tab/>
      <w:t xml:space="preserve"> Pagina </w:t>
    </w:r>
    <w:r w:rsidR="00FE4BEC">
      <w:rPr>
        <w:rFonts w:ascii="Trebuchet MS" w:hAnsi="Trebuchet MS"/>
        <w:sz w:val="18"/>
        <w:szCs w:val="18"/>
      </w:rPr>
      <w:fldChar w:fldCharType="begin"/>
    </w:r>
    <w:r>
      <w:rPr>
        <w:rFonts w:ascii="Trebuchet MS" w:hAnsi="Trebuchet MS"/>
        <w:sz w:val="18"/>
        <w:szCs w:val="18"/>
      </w:rPr>
      <w:instrText xml:space="preserve"> PAGE   \* MERGEFORMAT </w:instrText>
    </w:r>
    <w:r w:rsidR="00FE4BEC">
      <w:rPr>
        <w:rFonts w:ascii="Trebuchet MS" w:hAnsi="Trebuchet MS"/>
        <w:sz w:val="18"/>
        <w:szCs w:val="18"/>
      </w:rPr>
      <w:fldChar w:fldCharType="separate"/>
    </w:r>
    <w:r w:rsidR="00423D55">
      <w:rPr>
        <w:rFonts w:ascii="Trebuchet MS" w:hAnsi="Trebuchet MS"/>
        <w:noProof/>
        <w:sz w:val="18"/>
        <w:szCs w:val="18"/>
      </w:rPr>
      <w:t>5</w:t>
    </w:r>
    <w:r w:rsidR="00FE4BEC">
      <w:rPr>
        <w:rFonts w:ascii="Trebuchet MS" w:hAnsi="Trebuchet MS"/>
        <w:sz w:val="18"/>
        <w:szCs w:val="18"/>
      </w:rPr>
      <w:fldChar w:fldCharType="end"/>
    </w:r>
  </w:p>
  <w:p w:rsidR="00C06ED5" w:rsidRPr="00D17FE5" w:rsidRDefault="00C06ED5" w:rsidP="00423D55">
    <w:pPr>
      <w:pStyle w:val="Pidipagina"/>
      <w:pBdr>
        <w:top w:val="thinThickSmallGap" w:sz="24" w:space="1" w:color="622423" w:themeColor="accent2" w:themeShade="7F"/>
      </w:pBdr>
      <w:rPr>
        <w:rFonts w:ascii="Trebuchet MS" w:hAnsi="Trebuchet MS"/>
        <w:sz w:val="18"/>
        <w:szCs w:val="18"/>
      </w:rPr>
    </w:pPr>
    <w:r>
      <w:rPr>
        <w:rFonts w:ascii="Trebuchet MS" w:hAnsi="Trebuchet MS"/>
        <w:sz w:val="18"/>
        <w:szCs w:val="18"/>
      </w:rPr>
      <w:t xml:space="preserve">Dichiarazione </w:t>
    </w:r>
    <w:r w:rsidR="00D17FE5">
      <w:rPr>
        <w:rFonts w:ascii="Trebuchet MS" w:hAnsi="Trebuchet MS"/>
        <w:sz w:val="18"/>
        <w:szCs w:val="18"/>
      </w:rPr>
      <w:t xml:space="preserve">ai sensi del </w:t>
    </w:r>
    <w:r w:rsidRPr="00D17FE5">
      <w:rPr>
        <w:rFonts w:ascii="Trebuchet MS" w:hAnsi="Trebuchet MS"/>
        <w:sz w:val="18"/>
        <w:szCs w:val="18"/>
      </w:rPr>
      <w:t>Decreto del Ministro dell'ambiente 1° aprile 1998, n. 145 - DLgs 152/2006 modificato dal DLgs 4/2008 Art.193 Commi 1, 2 , 6 e 9</w:t>
    </w:r>
    <w:r w:rsidR="00423D55">
      <w:rPr>
        <w:rFonts w:ascii="Trebuchet MS" w:hAnsi="Trebuchet MS"/>
        <w:sz w:val="18"/>
        <w:szCs w:val="18"/>
      </w:rPr>
      <w:t xml:space="preserve"> e Dichiarazione ai sensi della l. r. 9 dicembre 2013, n.20</w:t>
    </w:r>
  </w:p>
  <w:p w:rsidR="00355E62" w:rsidRDefault="00355E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2C7" w:rsidRDefault="00FB12C7">
      <w:r>
        <w:separator/>
      </w:r>
    </w:p>
  </w:footnote>
  <w:footnote w:type="continuationSeparator" w:id="0">
    <w:p w:rsidR="00FB12C7" w:rsidRDefault="00FB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EF" w:rsidRDefault="005F6DEF" w:rsidP="00F40839">
    <w:pPr>
      <w:pStyle w:val="Intestazione"/>
      <w:jc w:val="right"/>
      <w:rPr>
        <w:rFonts w:ascii="Arial" w:hAnsi="Arial"/>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B9F"/>
    <w:multiLevelType w:val="hybridMultilevel"/>
    <w:tmpl w:val="25847EBE"/>
    <w:lvl w:ilvl="0" w:tplc="6776B7B4">
      <w:numFmt w:val="bullet"/>
      <w:lvlText w:val=""/>
      <w:lvlJc w:val="left"/>
      <w:pPr>
        <w:tabs>
          <w:tab w:val="num" w:pos="502"/>
        </w:tabs>
        <w:ind w:left="502" w:hanging="360"/>
      </w:pPr>
      <w:rPr>
        <w:rFonts w:ascii="Wingdings" w:eastAsia="Times New Roman" w:hAnsi="Wingdings" w:cs="Arial"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0D7148A2"/>
    <w:multiLevelType w:val="hybridMultilevel"/>
    <w:tmpl w:val="9EC2D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643DE"/>
    <w:multiLevelType w:val="singleLevel"/>
    <w:tmpl w:val="DED89B1A"/>
    <w:lvl w:ilvl="0">
      <w:numFmt w:val="bullet"/>
      <w:lvlText w:val="-"/>
      <w:lvlJc w:val="left"/>
      <w:pPr>
        <w:tabs>
          <w:tab w:val="num" w:pos="1068"/>
        </w:tabs>
        <w:ind w:left="1068" w:hanging="360"/>
      </w:pPr>
      <w:rPr>
        <w:rFonts w:hint="default"/>
      </w:rPr>
    </w:lvl>
  </w:abstractNum>
  <w:abstractNum w:abstractNumId="3" w15:restartNumberingAfterBreak="0">
    <w:nsid w:val="198C372F"/>
    <w:multiLevelType w:val="singleLevel"/>
    <w:tmpl w:val="A01865B0"/>
    <w:lvl w:ilvl="0">
      <w:start w:val="3"/>
      <w:numFmt w:val="bullet"/>
      <w:lvlText w:val=""/>
      <w:lvlJc w:val="left"/>
      <w:pPr>
        <w:tabs>
          <w:tab w:val="num" w:pos="502"/>
        </w:tabs>
        <w:ind w:left="502" w:hanging="360"/>
      </w:pPr>
      <w:rPr>
        <w:rFonts w:ascii="Wingdings" w:hAnsi="Wingdings" w:hint="default"/>
        <w:i w:val="0"/>
        <w:sz w:val="24"/>
      </w:rPr>
    </w:lvl>
  </w:abstractNum>
  <w:abstractNum w:abstractNumId="4" w15:restartNumberingAfterBreak="0">
    <w:nsid w:val="2AFD7297"/>
    <w:multiLevelType w:val="hybridMultilevel"/>
    <w:tmpl w:val="F8A214BE"/>
    <w:lvl w:ilvl="0" w:tplc="FD1012F2">
      <w:numFmt w:val="bullet"/>
      <w:lvlText w:val=""/>
      <w:lvlJc w:val="left"/>
      <w:pPr>
        <w:tabs>
          <w:tab w:val="num" w:pos="927"/>
        </w:tabs>
        <w:ind w:left="927" w:hanging="360"/>
      </w:pPr>
      <w:rPr>
        <w:rFonts w:ascii="Wingdings" w:eastAsia="Times New Roman" w:hAnsi="Wingdings" w:cs="Times New Roman" w:hint="default"/>
        <w:color w:val="auto"/>
        <w:sz w:val="24"/>
      </w:rPr>
    </w:lvl>
    <w:lvl w:ilvl="1" w:tplc="18247E90" w:tentative="1">
      <w:start w:val="1"/>
      <w:numFmt w:val="bullet"/>
      <w:lvlText w:val="o"/>
      <w:lvlJc w:val="left"/>
      <w:pPr>
        <w:tabs>
          <w:tab w:val="num" w:pos="1647"/>
        </w:tabs>
        <w:ind w:left="1647" w:hanging="360"/>
      </w:pPr>
      <w:rPr>
        <w:rFonts w:ascii="Courier New" w:hAnsi="Courier New" w:cs="Courier New" w:hint="default"/>
      </w:rPr>
    </w:lvl>
    <w:lvl w:ilvl="2" w:tplc="DB0C0CBC" w:tentative="1">
      <w:start w:val="1"/>
      <w:numFmt w:val="bullet"/>
      <w:lvlText w:val=""/>
      <w:lvlJc w:val="left"/>
      <w:pPr>
        <w:tabs>
          <w:tab w:val="num" w:pos="2367"/>
        </w:tabs>
        <w:ind w:left="2367" w:hanging="360"/>
      </w:pPr>
      <w:rPr>
        <w:rFonts w:ascii="Wingdings" w:hAnsi="Wingdings" w:hint="default"/>
      </w:rPr>
    </w:lvl>
    <w:lvl w:ilvl="3" w:tplc="F0C0BBB0" w:tentative="1">
      <w:start w:val="1"/>
      <w:numFmt w:val="bullet"/>
      <w:lvlText w:val=""/>
      <w:lvlJc w:val="left"/>
      <w:pPr>
        <w:tabs>
          <w:tab w:val="num" w:pos="3087"/>
        </w:tabs>
        <w:ind w:left="3087" w:hanging="360"/>
      </w:pPr>
      <w:rPr>
        <w:rFonts w:ascii="Symbol" w:hAnsi="Symbol" w:hint="default"/>
      </w:rPr>
    </w:lvl>
    <w:lvl w:ilvl="4" w:tplc="EBA00C58" w:tentative="1">
      <w:start w:val="1"/>
      <w:numFmt w:val="bullet"/>
      <w:lvlText w:val="o"/>
      <w:lvlJc w:val="left"/>
      <w:pPr>
        <w:tabs>
          <w:tab w:val="num" w:pos="3807"/>
        </w:tabs>
        <w:ind w:left="3807" w:hanging="360"/>
      </w:pPr>
      <w:rPr>
        <w:rFonts w:ascii="Courier New" w:hAnsi="Courier New" w:cs="Courier New" w:hint="default"/>
      </w:rPr>
    </w:lvl>
    <w:lvl w:ilvl="5" w:tplc="D5886A7A" w:tentative="1">
      <w:start w:val="1"/>
      <w:numFmt w:val="bullet"/>
      <w:lvlText w:val=""/>
      <w:lvlJc w:val="left"/>
      <w:pPr>
        <w:tabs>
          <w:tab w:val="num" w:pos="4527"/>
        </w:tabs>
        <w:ind w:left="4527" w:hanging="360"/>
      </w:pPr>
      <w:rPr>
        <w:rFonts w:ascii="Wingdings" w:hAnsi="Wingdings" w:hint="default"/>
      </w:rPr>
    </w:lvl>
    <w:lvl w:ilvl="6" w:tplc="2E0CD68E" w:tentative="1">
      <w:start w:val="1"/>
      <w:numFmt w:val="bullet"/>
      <w:lvlText w:val=""/>
      <w:lvlJc w:val="left"/>
      <w:pPr>
        <w:tabs>
          <w:tab w:val="num" w:pos="5247"/>
        </w:tabs>
        <w:ind w:left="5247" w:hanging="360"/>
      </w:pPr>
      <w:rPr>
        <w:rFonts w:ascii="Symbol" w:hAnsi="Symbol" w:hint="default"/>
      </w:rPr>
    </w:lvl>
    <w:lvl w:ilvl="7" w:tplc="B834449C" w:tentative="1">
      <w:start w:val="1"/>
      <w:numFmt w:val="bullet"/>
      <w:lvlText w:val="o"/>
      <w:lvlJc w:val="left"/>
      <w:pPr>
        <w:tabs>
          <w:tab w:val="num" w:pos="5967"/>
        </w:tabs>
        <w:ind w:left="5967" w:hanging="360"/>
      </w:pPr>
      <w:rPr>
        <w:rFonts w:ascii="Courier New" w:hAnsi="Courier New" w:cs="Courier New" w:hint="default"/>
      </w:rPr>
    </w:lvl>
    <w:lvl w:ilvl="8" w:tplc="73586F66"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B923C0D"/>
    <w:multiLevelType w:val="singleLevel"/>
    <w:tmpl w:val="F9FCC17C"/>
    <w:lvl w:ilvl="0">
      <w:numFmt w:val="bullet"/>
      <w:lvlText w:val="-"/>
      <w:lvlJc w:val="left"/>
      <w:pPr>
        <w:tabs>
          <w:tab w:val="num" w:pos="1770"/>
        </w:tabs>
        <w:ind w:left="1770" w:hanging="360"/>
      </w:pPr>
      <w:rPr>
        <w:rFonts w:hint="default"/>
      </w:rPr>
    </w:lvl>
  </w:abstractNum>
  <w:abstractNum w:abstractNumId="6" w15:restartNumberingAfterBreak="0">
    <w:nsid w:val="2E5C2FD5"/>
    <w:multiLevelType w:val="singleLevel"/>
    <w:tmpl w:val="04100011"/>
    <w:lvl w:ilvl="0">
      <w:start w:val="1"/>
      <w:numFmt w:val="decimal"/>
      <w:lvlText w:val="%1)"/>
      <w:lvlJc w:val="left"/>
      <w:pPr>
        <w:tabs>
          <w:tab w:val="num" w:pos="360"/>
        </w:tabs>
        <w:ind w:left="360" w:hanging="360"/>
      </w:pPr>
    </w:lvl>
  </w:abstractNum>
  <w:abstractNum w:abstractNumId="7" w15:restartNumberingAfterBreak="0">
    <w:nsid w:val="2FB31474"/>
    <w:multiLevelType w:val="singleLevel"/>
    <w:tmpl w:val="19D0B7A2"/>
    <w:lvl w:ilvl="0">
      <w:start w:val="1"/>
      <w:numFmt w:val="bullet"/>
      <w:lvlText w:val=""/>
      <w:lvlJc w:val="left"/>
      <w:pPr>
        <w:tabs>
          <w:tab w:val="num" w:pos="928"/>
        </w:tabs>
        <w:ind w:left="928" w:hanging="360"/>
      </w:pPr>
      <w:rPr>
        <w:rFonts w:ascii="Symbol" w:hAnsi="Symbol" w:hint="default"/>
      </w:rPr>
    </w:lvl>
  </w:abstractNum>
  <w:abstractNum w:abstractNumId="8" w15:restartNumberingAfterBreak="0">
    <w:nsid w:val="37F85534"/>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8D3238E"/>
    <w:multiLevelType w:val="hybridMultilevel"/>
    <w:tmpl w:val="D11252DA"/>
    <w:lvl w:ilvl="0" w:tplc="CE4E33F6">
      <w:numFmt w:val="bullet"/>
      <w:lvlText w:val=""/>
      <w:lvlJc w:val="left"/>
      <w:pPr>
        <w:tabs>
          <w:tab w:val="num" w:pos="502"/>
        </w:tabs>
        <w:ind w:left="502" w:hanging="360"/>
      </w:pPr>
      <w:rPr>
        <w:rFonts w:ascii="Wingdings" w:eastAsia="Times New Roman" w:hAnsi="Wingdings" w:cs="Times New Roman" w:hint="default"/>
        <w:sz w:val="24"/>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469A3ACE"/>
    <w:multiLevelType w:val="singleLevel"/>
    <w:tmpl w:val="19D0B7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2D39F8"/>
    <w:multiLevelType w:val="singleLevel"/>
    <w:tmpl w:val="04100011"/>
    <w:lvl w:ilvl="0">
      <w:start w:val="1"/>
      <w:numFmt w:val="decimal"/>
      <w:lvlText w:val="%1)"/>
      <w:lvlJc w:val="left"/>
      <w:pPr>
        <w:tabs>
          <w:tab w:val="num" w:pos="360"/>
        </w:tabs>
        <w:ind w:left="360" w:hanging="360"/>
      </w:pPr>
      <w:rPr>
        <w:rFonts w:hint="default"/>
      </w:rPr>
    </w:lvl>
  </w:abstractNum>
  <w:abstractNum w:abstractNumId="12" w15:restartNumberingAfterBreak="0">
    <w:nsid w:val="4ABB20CD"/>
    <w:multiLevelType w:val="singleLevel"/>
    <w:tmpl w:val="1F64AAFA"/>
    <w:lvl w:ilvl="0">
      <w:numFmt w:val="bullet"/>
      <w:lvlText w:val=""/>
      <w:lvlJc w:val="left"/>
      <w:pPr>
        <w:tabs>
          <w:tab w:val="num" w:pos="1058"/>
        </w:tabs>
        <w:ind w:left="1058" w:hanging="360"/>
      </w:pPr>
      <w:rPr>
        <w:rFonts w:ascii="Wingdings" w:hAnsi="Wingdings" w:hint="default"/>
        <w:sz w:val="24"/>
      </w:rPr>
    </w:lvl>
  </w:abstractNum>
  <w:abstractNum w:abstractNumId="13" w15:restartNumberingAfterBreak="0">
    <w:nsid w:val="578D1190"/>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5AD42F55"/>
    <w:multiLevelType w:val="singleLevel"/>
    <w:tmpl w:val="6FA6BB2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93E2B6B"/>
    <w:multiLevelType w:val="singleLevel"/>
    <w:tmpl w:val="C1927EFC"/>
    <w:lvl w:ilvl="0">
      <w:start w:val="3"/>
      <w:numFmt w:val="upperLetter"/>
      <w:lvlText w:val=""/>
      <w:lvlJc w:val="left"/>
      <w:pPr>
        <w:tabs>
          <w:tab w:val="num" w:pos="360"/>
        </w:tabs>
        <w:ind w:left="360" w:hanging="360"/>
      </w:pPr>
      <w:rPr>
        <w:rFonts w:ascii="Wingdings" w:hAnsi="Wingdings" w:hint="default"/>
      </w:rPr>
    </w:lvl>
  </w:abstractNum>
  <w:abstractNum w:abstractNumId="16" w15:restartNumberingAfterBreak="0">
    <w:nsid w:val="705C4F4C"/>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709A0548"/>
    <w:multiLevelType w:val="singleLevel"/>
    <w:tmpl w:val="63D6930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254ED9"/>
    <w:multiLevelType w:val="singleLevel"/>
    <w:tmpl w:val="04100011"/>
    <w:lvl w:ilvl="0">
      <w:start w:val="1"/>
      <w:numFmt w:val="decimal"/>
      <w:lvlText w:val="%1)"/>
      <w:lvlJc w:val="left"/>
      <w:pPr>
        <w:tabs>
          <w:tab w:val="num" w:pos="360"/>
        </w:tabs>
        <w:ind w:left="360" w:hanging="360"/>
      </w:pPr>
    </w:lvl>
  </w:abstractNum>
  <w:abstractNum w:abstractNumId="19" w15:restartNumberingAfterBreak="0">
    <w:nsid w:val="78052BC2"/>
    <w:multiLevelType w:val="singleLevel"/>
    <w:tmpl w:val="F9A27BA2"/>
    <w:lvl w:ilvl="0">
      <w:start w:val="3"/>
      <w:numFmt w:val="bullet"/>
      <w:lvlText w:val="-"/>
      <w:lvlJc w:val="left"/>
      <w:pPr>
        <w:tabs>
          <w:tab w:val="num" w:pos="705"/>
        </w:tabs>
        <w:ind w:left="705" w:hanging="705"/>
      </w:pPr>
      <w:rPr>
        <w:rFonts w:hint="default"/>
      </w:rPr>
    </w:lvl>
  </w:abstractNum>
  <w:abstractNum w:abstractNumId="20" w15:restartNumberingAfterBreak="0">
    <w:nsid w:val="7A7B0239"/>
    <w:multiLevelType w:val="singleLevel"/>
    <w:tmpl w:val="A01865B0"/>
    <w:lvl w:ilvl="0">
      <w:start w:val="3"/>
      <w:numFmt w:val="bullet"/>
      <w:lvlText w:val=""/>
      <w:lvlJc w:val="left"/>
      <w:pPr>
        <w:tabs>
          <w:tab w:val="num" w:pos="502"/>
        </w:tabs>
        <w:ind w:left="502" w:hanging="360"/>
      </w:pPr>
      <w:rPr>
        <w:rFonts w:ascii="Wingdings" w:hAnsi="Wingdings" w:hint="default"/>
        <w:i w:val="0"/>
        <w:sz w:val="24"/>
      </w:rPr>
    </w:lvl>
  </w:abstractNum>
  <w:abstractNum w:abstractNumId="21" w15:restartNumberingAfterBreak="0">
    <w:nsid w:val="7EF00B71"/>
    <w:multiLevelType w:val="singleLevel"/>
    <w:tmpl w:val="401CC3D2"/>
    <w:lvl w:ilvl="0">
      <w:numFmt w:val="bullet"/>
      <w:lvlText w:val="-"/>
      <w:lvlJc w:val="left"/>
      <w:pPr>
        <w:tabs>
          <w:tab w:val="num" w:pos="1778"/>
        </w:tabs>
        <w:ind w:left="1778" w:hanging="360"/>
      </w:pPr>
      <w:rPr>
        <w:rFonts w:hint="default"/>
      </w:rPr>
    </w:lvl>
  </w:abstractNum>
  <w:num w:numId="1">
    <w:abstractNumId w:val="21"/>
  </w:num>
  <w:num w:numId="2">
    <w:abstractNumId w:val="5"/>
  </w:num>
  <w:num w:numId="3">
    <w:abstractNumId w:val="2"/>
  </w:num>
  <w:num w:numId="4">
    <w:abstractNumId w:val="11"/>
  </w:num>
  <w:num w:numId="5">
    <w:abstractNumId w:val="19"/>
  </w:num>
  <w:num w:numId="6">
    <w:abstractNumId w:val="10"/>
  </w:num>
  <w:num w:numId="7">
    <w:abstractNumId w:val="14"/>
  </w:num>
  <w:num w:numId="8">
    <w:abstractNumId w:val="7"/>
  </w:num>
  <w:num w:numId="9">
    <w:abstractNumId w:val="6"/>
  </w:num>
  <w:num w:numId="10">
    <w:abstractNumId w:val="12"/>
  </w:num>
  <w:num w:numId="11">
    <w:abstractNumId w:val="18"/>
  </w:num>
  <w:num w:numId="12">
    <w:abstractNumId w:val="3"/>
  </w:num>
  <w:num w:numId="13">
    <w:abstractNumId w:val="8"/>
  </w:num>
  <w:num w:numId="14">
    <w:abstractNumId w:val="16"/>
  </w:num>
  <w:num w:numId="15">
    <w:abstractNumId w:val="16"/>
  </w:num>
  <w:num w:numId="16">
    <w:abstractNumId w:val="15"/>
  </w:num>
  <w:num w:numId="17">
    <w:abstractNumId w:val="20"/>
  </w:num>
  <w:num w:numId="18">
    <w:abstractNumId w:val="17"/>
  </w:num>
  <w:num w:numId="19">
    <w:abstractNumId w:val="4"/>
  </w:num>
  <w:num w:numId="20">
    <w:abstractNumId w:val="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692"/>
    <w:rsid w:val="00000692"/>
    <w:rsid w:val="00013455"/>
    <w:rsid w:val="0002155B"/>
    <w:rsid w:val="00042CA1"/>
    <w:rsid w:val="00060DE2"/>
    <w:rsid w:val="00061DAC"/>
    <w:rsid w:val="0007013B"/>
    <w:rsid w:val="00090615"/>
    <w:rsid w:val="000A5B07"/>
    <w:rsid w:val="000B00A4"/>
    <w:rsid w:val="000C601F"/>
    <w:rsid w:val="000E7295"/>
    <w:rsid w:val="00125941"/>
    <w:rsid w:val="00145C21"/>
    <w:rsid w:val="00163396"/>
    <w:rsid w:val="00174C0D"/>
    <w:rsid w:val="001B2476"/>
    <w:rsid w:val="001C7282"/>
    <w:rsid w:val="001C73B7"/>
    <w:rsid w:val="001D04B5"/>
    <w:rsid w:val="001D3910"/>
    <w:rsid w:val="001D7689"/>
    <w:rsid w:val="001F2887"/>
    <w:rsid w:val="002151D6"/>
    <w:rsid w:val="00240088"/>
    <w:rsid w:val="0024201E"/>
    <w:rsid w:val="00257F95"/>
    <w:rsid w:val="002764E2"/>
    <w:rsid w:val="002A433A"/>
    <w:rsid w:val="002B34DD"/>
    <w:rsid w:val="002E2A9D"/>
    <w:rsid w:val="003232E6"/>
    <w:rsid w:val="00333529"/>
    <w:rsid w:val="00355E62"/>
    <w:rsid w:val="0036641D"/>
    <w:rsid w:val="00370076"/>
    <w:rsid w:val="00392581"/>
    <w:rsid w:val="003B1A4C"/>
    <w:rsid w:val="003D4A1E"/>
    <w:rsid w:val="003E68E9"/>
    <w:rsid w:val="00422C49"/>
    <w:rsid w:val="00423D55"/>
    <w:rsid w:val="0043778F"/>
    <w:rsid w:val="00473B4C"/>
    <w:rsid w:val="004846A2"/>
    <w:rsid w:val="004B2C20"/>
    <w:rsid w:val="004D61E0"/>
    <w:rsid w:val="0051353F"/>
    <w:rsid w:val="00524A38"/>
    <w:rsid w:val="00525396"/>
    <w:rsid w:val="00581B4C"/>
    <w:rsid w:val="005B528F"/>
    <w:rsid w:val="005C20E7"/>
    <w:rsid w:val="005D3205"/>
    <w:rsid w:val="005D45D8"/>
    <w:rsid w:val="005F6DEF"/>
    <w:rsid w:val="00613289"/>
    <w:rsid w:val="00633184"/>
    <w:rsid w:val="00637633"/>
    <w:rsid w:val="006638E0"/>
    <w:rsid w:val="0068004D"/>
    <w:rsid w:val="00686AFA"/>
    <w:rsid w:val="0069153F"/>
    <w:rsid w:val="006D1069"/>
    <w:rsid w:val="006F176B"/>
    <w:rsid w:val="007035C4"/>
    <w:rsid w:val="007234A1"/>
    <w:rsid w:val="00741D45"/>
    <w:rsid w:val="0077695B"/>
    <w:rsid w:val="0077723E"/>
    <w:rsid w:val="007840CE"/>
    <w:rsid w:val="007924D2"/>
    <w:rsid w:val="007C4961"/>
    <w:rsid w:val="007C7A99"/>
    <w:rsid w:val="007D7FD5"/>
    <w:rsid w:val="008062DB"/>
    <w:rsid w:val="008147F9"/>
    <w:rsid w:val="00815B2B"/>
    <w:rsid w:val="00850ED4"/>
    <w:rsid w:val="008628E2"/>
    <w:rsid w:val="008636EC"/>
    <w:rsid w:val="008A7528"/>
    <w:rsid w:val="00913ADC"/>
    <w:rsid w:val="0091459E"/>
    <w:rsid w:val="009264A2"/>
    <w:rsid w:val="009560A1"/>
    <w:rsid w:val="00963463"/>
    <w:rsid w:val="009737A8"/>
    <w:rsid w:val="00977C31"/>
    <w:rsid w:val="00984B46"/>
    <w:rsid w:val="00992F72"/>
    <w:rsid w:val="00997B82"/>
    <w:rsid w:val="009F39D3"/>
    <w:rsid w:val="00A050EA"/>
    <w:rsid w:val="00A10B02"/>
    <w:rsid w:val="00A266ED"/>
    <w:rsid w:val="00A45EEC"/>
    <w:rsid w:val="00A61C3B"/>
    <w:rsid w:val="00A63F22"/>
    <w:rsid w:val="00AA0855"/>
    <w:rsid w:val="00AB4F84"/>
    <w:rsid w:val="00AC5B4E"/>
    <w:rsid w:val="00AE0EAE"/>
    <w:rsid w:val="00AF0C3C"/>
    <w:rsid w:val="00AF665E"/>
    <w:rsid w:val="00B137FD"/>
    <w:rsid w:val="00B16F79"/>
    <w:rsid w:val="00B270D1"/>
    <w:rsid w:val="00BD2975"/>
    <w:rsid w:val="00C06ED5"/>
    <w:rsid w:val="00C07E37"/>
    <w:rsid w:val="00C24FA5"/>
    <w:rsid w:val="00C453B8"/>
    <w:rsid w:val="00C6588F"/>
    <w:rsid w:val="00CA4017"/>
    <w:rsid w:val="00CC2F71"/>
    <w:rsid w:val="00CD5344"/>
    <w:rsid w:val="00CE5F6E"/>
    <w:rsid w:val="00D17FE5"/>
    <w:rsid w:val="00D469B2"/>
    <w:rsid w:val="00D571AB"/>
    <w:rsid w:val="00D8087E"/>
    <w:rsid w:val="00D97585"/>
    <w:rsid w:val="00DA18DD"/>
    <w:rsid w:val="00DB219F"/>
    <w:rsid w:val="00DC0881"/>
    <w:rsid w:val="00E24420"/>
    <w:rsid w:val="00E276EB"/>
    <w:rsid w:val="00E33F41"/>
    <w:rsid w:val="00E86392"/>
    <w:rsid w:val="00EC4160"/>
    <w:rsid w:val="00ED083A"/>
    <w:rsid w:val="00F33CE2"/>
    <w:rsid w:val="00F34A60"/>
    <w:rsid w:val="00F40839"/>
    <w:rsid w:val="00F87761"/>
    <w:rsid w:val="00FA4331"/>
    <w:rsid w:val="00FB12C7"/>
    <w:rsid w:val="00FC7AF1"/>
    <w:rsid w:val="00FE4141"/>
    <w:rsid w:val="00FE4BEC"/>
    <w:rsid w:val="00FF7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39BC4"/>
  <w15:docId w15:val="{05C29081-757A-46F0-B8BB-67616E34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201E"/>
    <w:rPr>
      <w:sz w:val="28"/>
    </w:rPr>
  </w:style>
  <w:style w:type="paragraph" w:styleId="Titolo1">
    <w:name w:val="heading 1"/>
    <w:basedOn w:val="Normale"/>
    <w:next w:val="Normale"/>
    <w:qFormat/>
    <w:rsid w:val="00392581"/>
    <w:pPr>
      <w:keepNext/>
      <w:outlineLvl w:val="0"/>
    </w:pPr>
    <w:rPr>
      <w:i/>
      <w:sz w:val="24"/>
    </w:rPr>
  </w:style>
  <w:style w:type="paragraph" w:styleId="Titolo2">
    <w:name w:val="heading 2"/>
    <w:basedOn w:val="Normale"/>
    <w:next w:val="Normale"/>
    <w:qFormat/>
    <w:rsid w:val="00392581"/>
    <w:pPr>
      <w:keepNext/>
      <w:jc w:val="both"/>
      <w:outlineLvl w:val="1"/>
    </w:pPr>
    <w:rPr>
      <w:b/>
      <w:sz w:val="24"/>
    </w:rPr>
  </w:style>
  <w:style w:type="paragraph" w:styleId="Titolo3">
    <w:name w:val="heading 3"/>
    <w:basedOn w:val="Normale"/>
    <w:next w:val="Normale"/>
    <w:qFormat/>
    <w:rsid w:val="00392581"/>
    <w:pPr>
      <w:keepNext/>
      <w:jc w:val="both"/>
      <w:outlineLvl w:val="2"/>
    </w:pPr>
    <w:rPr>
      <w:b/>
      <w:sz w:val="20"/>
    </w:rPr>
  </w:style>
  <w:style w:type="paragraph" w:styleId="Titolo4">
    <w:name w:val="heading 4"/>
    <w:basedOn w:val="Normale"/>
    <w:next w:val="Normale"/>
    <w:qFormat/>
    <w:rsid w:val="00392581"/>
    <w:pPr>
      <w:keepNext/>
      <w:ind w:left="4956"/>
      <w:jc w:val="both"/>
      <w:outlineLvl w:val="3"/>
    </w:pPr>
    <w:rPr>
      <w:b/>
      <w:sz w:val="20"/>
    </w:rPr>
  </w:style>
  <w:style w:type="paragraph" w:styleId="Titolo5">
    <w:name w:val="heading 5"/>
    <w:basedOn w:val="Normale"/>
    <w:next w:val="Normale"/>
    <w:qFormat/>
    <w:rsid w:val="00392581"/>
    <w:pPr>
      <w:keepNext/>
      <w:ind w:left="4248" w:firstLine="5"/>
      <w:jc w:val="both"/>
      <w:outlineLvl w:val="4"/>
    </w:pPr>
    <w:rPr>
      <w:b/>
      <w:sz w:val="22"/>
    </w:rPr>
  </w:style>
  <w:style w:type="paragraph" w:styleId="Titolo6">
    <w:name w:val="heading 6"/>
    <w:basedOn w:val="Normale"/>
    <w:next w:val="Normale"/>
    <w:qFormat/>
    <w:rsid w:val="00392581"/>
    <w:pPr>
      <w:keepNext/>
      <w:jc w:val="center"/>
      <w:outlineLvl w:val="5"/>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392581"/>
    <w:pPr>
      <w:ind w:left="851" w:firstLine="565"/>
      <w:jc w:val="both"/>
    </w:pPr>
    <w:rPr>
      <w:sz w:val="24"/>
    </w:rPr>
  </w:style>
  <w:style w:type="paragraph" w:styleId="Corpotesto">
    <w:name w:val="Body Text"/>
    <w:basedOn w:val="Normale"/>
    <w:rsid w:val="00392581"/>
    <w:pPr>
      <w:spacing w:after="120"/>
      <w:jc w:val="both"/>
    </w:pPr>
    <w:rPr>
      <w:rFonts w:ascii="Arial" w:hAnsi="Arial"/>
      <w:sz w:val="20"/>
    </w:rPr>
  </w:style>
  <w:style w:type="paragraph" w:styleId="Rientrocorpodeltesto2">
    <w:name w:val="Body Text Indent 2"/>
    <w:basedOn w:val="Normale"/>
    <w:rsid w:val="00392581"/>
    <w:pPr>
      <w:ind w:left="851" w:firstLine="565"/>
      <w:jc w:val="both"/>
    </w:pPr>
    <w:rPr>
      <w:sz w:val="24"/>
    </w:rPr>
  </w:style>
  <w:style w:type="paragraph" w:styleId="Corpodeltesto2">
    <w:name w:val="Body Text 2"/>
    <w:basedOn w:val="Normale"/>
    <w:rsid w:val="00392581"/>
    <w:pPr>
      <w:jc w:val="both"/>
    </w:pPr>
    <w:rPr>
      <w:b/>
      <w:sz w:val="22"/>
    </w:rPr>
  </w:style>
  <w:style w:type="paragraph" w:styleId="Testonormale">
    <w:name w:val="Plain Text"/>
    <w:basedOn w:val="Normale"/>
    <w:link w:val="TestonormaleCarattere"/>
    <w:rsid w:val="00392581"/>
    <w:pPr>
      <w:spacing w:before="40" w:after="40"/>
      <w:ind w:left="113" w:right="113"/>
      <w:jc w:val="both"/>
    </w:pPr>
    <w:rPr>
      <w:rFonts w:ascii="Arial" w:hAnsi="Arial"/>
      <w:sz w:val="20"/>
    </w:rPr>
  </w:style>
  <w:style w:type="paragraph" w:styleId="Corpodeltesto3">
    <w:name w:val="Body Text 3"/>
    <w:basedOn w:val="Normale"/>
    <w:rsid w:val="00392581"/>
    <w:pPr>
      <w:jc w:val="both"/>
    </w:pPr>
    <w:rPr>
      <w:sz w:val="20"/>
    </w:rPr>
  </w:style>
  <w:style w:type="paragraph" w:styleId="Testodelblocco">
    <w:name w:val="Block Text"/>
    <w:basedOn w:val="Normale"/>
    <w:rsid w:val="00392581"/>
    <w:pPr>
      <w:ind w:left="709" w:right="1048"/>
      <w:jc w:val="center"/>
    </w:pPr>
    <w:rPr>
      <w:i/>
      <w:sz w:val="16"/>
    </w:rPr>
  </w:style>
  <w:style w:type="paragraph" w:styleId="Pidipagina">
    <w:name w:val="footer"/>
    <w:basedOn w:val="Normale"/>
    <w:link w:val="PidipaginaCarattere"/>
    <w:uiPriority w:val="99"/>
    <w:rsid w:val="00392581"/>
    <w:pPr>
      <w:tabs>
        <w:tab w:val="center" w:pos="4819"/>
        <w:tab w:val="right" w:pos="9638"/>
      </w:tabs>
    </w:pPr>
  </w:style>
  <w:style w:type="character" w:styleId="Numeropagina">
    <w:name w:val="page number"/>
    <w:basedOn w:val="Carpredefinitoparagrafo"/>
    <w:rsid w:val="00392581"/>
  </w:style>
  <w:style w:type="paragraph" w:styleId="Intestazione">
    <w:name w:val="header"/>
    <w:basedOn w:val="Normale"/>
    <w:link w:val="IntestazioneCarattere"/>
    <w:uiPriority w:val="99"/>
    <w:rsid w:val="00392581"/>
    <w:pPr>
      <w:tabs>
        <w:tab w:val="center" w:pos="4819"/>
        <w:tab w:val="right" w:pos="9638"/>
      </w:tabs>
    </w:pPr>
  </w:style>
  <w:style w:type="table" w:styleId="Grigliatabella">
    <w:name w:val="Table Grid"/>
    <w:basedOn w:val="Tabellanormale"/>
    <w:rsid w:val="0021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266ED"/>
    <w:rPr>
      <w:rFonts w:ascii="Tahoma" w:hAnsi="Tahoma" w:cs="Tahoma"/>
      <w:sz w:val="16"/>
      <w:szCs w:val="16"/>
    </w:rPr>
  </w:style>
  <w:style w:type="character" w:customStyle="1" w:styleId="IntestazioneCarattere">
    <w:name w:val="Intestazione Carattere"/>
    <w:basedOn w:val="Carpredefinitoparagrafo"/>
    <w:link w:val="Intestazione"/>
    <w:uiPriority w:val="99"/>
    <w:rsid w:val="00913ADC"/>
    <w:rPr>
      <w:sz w:val="28"/>
    </w:rPr>
  </w:style>
  <w:style w:type="paragraph" w:styleId="Titolo">
    <w:name w:val="Title"/>
    <w:basedOn w:val="Normale"/>
    <w:link w:val="TitoloCarattere"/>
    <w:qFormat/>
    <w:rsid w:val="00913ADC"/>
    <w:pPr>
      <w:widowControl w:val="0"/>
      <w:jc w:val="center"/>
    </w:pPr>
    <w:rPr>
      <w:rFonts w:ascii="Arial" w:hAnsi="Arial"/>
      <w:b/>
      <w:sz w:val="24"/>
    </w:rPr>
  </w:style>
  <w:style w:type="character" w:customStyle="1" w:styleId="TitoloCarattere">
    <w:name w:val="Titolo Carattere"/>
    <w:basedOn w:val="Carpredefinitoparagrafo"/>
    <w:link w:val="Titolo"/>
    <w:rsid w:val="00913ADC"/>
    <w:rPr>
      <w:rFonts w:ascii="Arial" w:hAnsi="Arial"/>
      <w:b/>
      <w:sz w:val="24"/>
    </w:rPr>
  </w:style>
  <w:style w:type="character" w:customStyle="1" w:styleId="PidipaginaCarattere">
    <w:name w:val="Piè di pagina Carattere"/>
    <w:basedOn w:val="Carpredefinitoparagrafo"/>
    <w:link w:val="Pidipagina"/>
    <w:uiPriority w:val="99"/>
    <w:rsid w:val="00355E62"/>
    <w:rPr>
      <w:sz w:val="28"/>
    </w:rPr>
  </w:style>
  <w:style w:type="paragraph" w:styleId="Paragrafoelenco">
    <w:name w:val="List Paragraph"/>
    <w:basedOn w:val="Normale"/>
    <w:uiPriority w:val="34"/>
    <w:qFormat/>
    <w:rsid w:val="0007013B"/>
    <w:pPr>
      <w:ind w:left="720"/>
      <w:contextualSpacing/>
    </w:pPr>
  </w:style>
  <w:style w:type="character" w:customStyle="1" w:styleId="TestonormaleCarattere">
    <w:name w:val="Testo normale Carattere"/>
    <w:basedOn w:val="Carpredefinitoparagrafo"/>
    <w:link w:val="Testonormale"/>
    <w:rsid w:val="00D808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345">
      <w:bodyDiv w:val="1"/>
      <w:marLeft w:val="0"/>
      <w:marRight w:val="0"/>
      <w:marTop w:val="0"/>
      <w:marBottom w:val="0"/>
      <w:divBdr>
        <w:top w:val="none" w:sz="0" w:space="0" w:color="auto"/>
        <w:left w:val="none" w:sz="0" w:space="0" w:color="auto"/>
        <w:bottom w:val="none" w:sz="0" w:space="0" w:color="auto"/>
        <w:right w:val="none" w:sz="0" w:space="0" w:color="auto"/>
      </w:divBdr>
    </w:div>
    <w:div w:id="459693811">
      <w:bodyDiv w:val="1"/>
      <w:marLeft w:val="0"/>
      <w:marRight w:val="0"/>
      <w:marTop w:val="0"/>
      <w:marBottom w:val="0"/>
      <w:divBdr>
        <w:top w:val="none" w:sz="0" w:space="0" w:color="auto"/>
        <w:left w:val="none" w:sz="0" w:space="0" w:color="auto"/>
        <w:bottom w:val="none" w:sz="0" w:space="0" w:color="auto"/>
        <w:right w:val="none" w:sz="0" w:space="0" w:color="auto"/>
      </w:divBdr>
    </w:div>
    <w:div w:id="7399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paro\Documenti\Gestione%20pratiche%20craparo\Modelli%20Word\MOD_DIA%20RevocaDiff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CE403-69CA-4EE5-A02F-52018E16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MOD_DIA RevocaDiffida</Template>
  <TotalTime>130</TotalTime>
  <Pages>5</Pages>
  <Words>2954</Words>
  <Characters>16843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Modulistica</dc:subject>
  <dc:creator>Craparo</dc:creator>
  <dc:description>Aggiornamento 2008_x000d_
vers. 1.0</dc:description>
  <cp:lastModifiedBy>appalti.oliveto-citra@outlook.it</cp:lastModifiedBy>
  <cp:revision>9</cp:revision>
  <cp:lastPrinted>2012-05-08T09:01:00Z</cp:lastPrinted>
  <dcterms:created xsi:type="dcterms:W3CDTF">2012-05-07T09:35:00Z</dcterms:created>
  <dcterms:modified xsi:type="dcterms:W3CDTF">2019-05-08T06:27:00Z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-501830392</vt:i4>
  </property>
  <property fmtid="{D5CDD505-2E9C-101B-9397-08002B2CF9AE}" pid="3" name="_EmailSubject">
    <vt:lpwstr/>
  </property>
  <property fmtid="{D5CDD505-2E9C-101B-9397-08002B2CF9AE}" pid="4" name="_AuthorEmail">
    <vt:lpwstr>m.bellobuono@comune.salerno.it</vt:lpwstr>
  </property>
  <property fmtid="{D5CDD505-2E9C-101B-9397-08002B2CF9AE}" pid="5" name="_AuthorEmailDisplayName">
    <vt:lpwstr>Bellobuono Maddalena</vt:lpwstr>
  </property>
  <property fmtid="{D5CDD505-2E9C-101B-9397-08002B2CF9AE}" pid="6" name="_PreviousAdHocReviewCycleID">
    <vt:i4>-1423465494</vt:i4>
  </property>
  <property fmtid="{D5CDD505-2E9C-101B-9397-08002B2CF9AE}" pid="7" name="_ReviewingToolsShownOnce">
    <vt:lpwstr/>
  </property>
</Properties>
</file>